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4"/>
        </w:rPr>
      </w:pPr>
      <w:bookmarkStart w:id="0" w:name="_GoBack"/>
      <w:bookmarkEnd w:id="0"/>
      <w:r>
        <w:rPr>
          <w:rFonts w:ascii="Arial" w:hAnsi="Arial"/>
          <w:b/>
          <w:sz w:val="24"/>
        </w:rPr>
        <w:t>(Muster-)Dienstanweisung zum Regelinsolvenzverfahren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rPr>
          <w:rFonts w:ascii="Arial" w:hAnsi="Arial"/>
          <w:sz w:val="24"/>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outlineLvl w:val="0"/>
        <w:rPr>
          <w:rFonts w:ascii="Arial" w:hAnsi="Arial"/>
          <w:sz w:val="22"/>
          <w:u w:val="single"/>
        </w:rPr>
      </w:pPr>
      <w:r>
        <w:rPr>
          <w:rFonts w:ascii="Arial" w:hAnsi="Arial"/>
          <w:sz w:val="22"/>
          <w:u w:val="single"/>
        </w:rPr>
        <w:t>Vorbemerkung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rPr>
          <w:rFonts w:ascii="Arial" w:hAnsi="Arial"/>
          <w:sz w:val="22"/>
        </w:rPr>
      </w:pPr>
    </w:p>
    <w:p w:rsidR="00082D47" w:rsidRDefault="00BC419B">
      <w:pPr>
        <w:pStyle w:val="Textkrper2"/>
      </w:pPr>
      <w:r>
        <w:rPr>
          <w:szCs w:val="22"/>
        </w:rPr>
        <w:t>Diese Dienstanweisung</w:t>
      </w:r>
      <w:r w:rsidR="00582B52" w:rsidRPr="00582B52">
        <w:rPr>
          <w:szCs w:val="22"/>
        </w:rPr>
        <w:t>, die auf dem Rechtsstand nach Inkrafttreten des Gesetz zur Durch</w:t>
      </w:r>
      <w:r>
        <w:rPr>
          <w:szCs w:val="22"/>
        </w:rPr>
        <w:t>-</w:t>
      </w:r>
      <w:r w:rsidR="00582B52" w:rsidRPr="00582B52">
        <w:rPr>
          <w:szCs w:val="22"/>
        </w:rPr>
        <w:t>führung der Verordnung (EU) 2015/848 über Insolvenzverfahren vom 5.6.2017 (BGBl. I 2017 S. 1476) beruht, beschreibt das zweckmäßige Vorgehen der kommunalen Behörden, und zwar sowohl der Anordnungs- und Festsetzungsstellen als auch der Kommunalkassen</w:t>
      </w:r>
      <w:r w:rsidR="00082D47" w:rsidRPr="00582B52">
        <w:rPr>
          <w:szCs w:val="22"/>
        </w:rPr>
        <w:t>, im Falle eines</w:t>
      </w:r>
      <w:r w:rsidR="00082D47">
        <w:t xml:space="preserve"> Insolvenzverfahrens über das </w:t>
      </w:r>
      <w:r w:rsidR="00582B52">
        <w:t>Vermögen eines Schuldners kommu</w:t>
      </w:r>
      <w:r w:rsidR="00082D47">
        <w:t xml:space="preserve">naler Forderungen. Einbezogen ist auch der Fall, dass die Behörde selbst Insolvenzantrag stellen oder einen solchen zumindest androhen will, auch wenn dies nur in Ausnahmefällen vorkommt.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Ausführungen zum materiellen Insolvenzrecht sind in dieser Dienstanweisung nur insoweit gemacht, als es zum Verständnis der empfoh</w:t>
      </w:r>
      <w:r w:rsidR="00BC419B">
        <w:rPr>
          <w:rFonts w:ascii="Arial" w:hAnsi="Arial"/>
          <w:sz w:val="22"/>
        </w:rPr>
        <w:t>lenen Verfahrensschritte unerläss</w:t>
      </w:r>
      <w:r>
        <w:rPr>
          <w:rFonts w:ascii="Arial" w:hAnsi="Arial"/>
          <w:sz w:val="22"/>
        </w:rPr>
        <w:t>lich ist. Be</w:t>
      </w:r>
      <w:r>
        <w:rPr>
          <w:rFonts w:ascii="Arial" w:hAnsi="Arial"/>
          <w:sz w:val="22"/>
        </w:rPr>
        <w:softHyphen/>
        <w:t>züglich der Einzelheiten wird auf die umfangreiche Gesamtdarstellung der Materie in Ab</w:t>
      </w:r>
      <w:r>
        <w:rPr>
          <w:rFonts w:ascii="Arial" w:hAnsi="Arial"/>
          <w:sz w:val="22"/>
        </w:rPr>
        <w:softHyphen/>
        <w:t xml:space="preserve">schnitt 7 des </w:t>
      </w:r>
      <w:r>
        <w:rPr>
          <w:rFonts w:ascii="Arial" w:hAnsi="Arial"/>
          <w:sz w:val="22"/>
          <w:vertAlign w:val="subscript"/>
        </w:rPr>
        <w:t>"</w:t>
      </w:r>
      <w:r>
        <w:rPr>
          <w:rFonts w:ascii="Arial" w:hAnsi="Arial"/>
          <w:sz w:val="22"/>
        </w:rPr>
        <w:t xml:space="preserve">Handbuchs für das Verwaltungszwangsverfahren" und auf die einschlägigen Veröffentlichungen in der Kommunal-Kassen-Zeitschrift zum </w:t>
      </w:r>
      <w:r w:rsidR="00582B52">
        <w:rPr>
          <w:rFonts w:ascii="Arial" w:hAnsi="Arial"/>
          <w:sz w:val="22"/>
        </w:rPr>
        <w:t>Insolvenzrecht verwie</w:t>
      </w:r>
      <w:r>
        <w:rPr>
          <w:rFonts w:ascii="Arial" w:hAnsi="Arial"/>
          <w:sz w:val="22"/>
        </w:rPr>
        <w:t>sen.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Wo in verschiedenen Bundesländ</w:t>
      </w:r>
      <w:r w:rsidR="00582B52">
        <w:rPr>
          <w:rFonts w:ascii="Arial" w:hAnsi="Arial"/>
          <w:sz w:val="22"/>
        </w:rPr>
        <w:t>ern unterschiedliche Bezeichnun</w:t>
      </w:r>
      <w:r>
        <w:rPr>
          <w:rFonts w:ascii="Arial" w:hAnsi="Arial"/>
          <w:sz w:val="22"/>
        </w:rPr>
        <w:t>gen gebräuchlich sind, wird in dieser Dienstanweisung jeweils die bundesweit verbreitetste verwendet. Beispiels</w:t>
      </w:r>
      <w:r>
        <w:rPr>
          <w:rFonts w:ascii="Arial" w:hAnsi="Arial"/>
          <w:sz w:val="22"/>
        </w:rPr>
        <w:softHyphen/>
        <w:t xml:space="preserve">weise ist darum durchgängig vom </w:t>
      </w:r>
      <w:r>
        <w:rPr>
          <w:rFonts w:ascii="Arial" w:hAnsi="Arial"/>
          <w:sz w:val="22"/>
          <w:vertAlign w:val="subscript"/>
        </w:rPr>
        <w:t>"</w:t>
      </w:r>
      <w:r>
        <w:rPr>
          <w:rFonts w:ascii="Arial" w:hAnsi="Arial"/>
          <w:sz w:val="22"/>
        </w:rPr>
        <w:t xml:space="preserve">Vollziehungsbeamten" die Rede. Den Bundesländern, die andere Bezeichnungen gewählt haben (im Fall des Vollziehungsbeamten etwa </w:t>
      </w:r>
      <w:r>
        <w:rPr>
          <w:rFonts w:ascii="Arial" w:hAnsi="Arial"/>
          <w:sz w:val="22"/>
          <w:vertAlign w:val="subscript"/>
        </w:rPr>
        <w:t>"</w:t>
      </w:r>
      <w:r>
        <w:rPr>
          <w:rFonts w:ascii="Arial" w:hAnsi="Arial"/>
          <w:sz w:val="22"/>
        </w:rPr>
        <w:t>Voll</w:t>
      </w:r>
      <w:r>
        <w:rPr>
          <w:rFonts w:ascii="Arial" w:hAnsi="Arial"/>
          <w:sz w:val="22"/>
        </w:rPr>
        <w:softHyphen/>
        <w:t>streckungsbeamter" oder Vollstreckungsbediensteter"), wird empfohlen, an den betreffen</w:t>
      </w:r>
      <w:r>
        <w:rPr>
          <w:rFonts w:ascii="Arial" w:hAnsi="Arial"/>
          <w:sz w:val="22"/>
        </w:rPr>
        <w:softHyphen/>
        <w:t>den Stellen die l</w:t>
      </w:r>
      <w:r w:rsidR="00582B52">
        <w:rPr>
          <w:rFonts w:ascii="Arial" w:hAnsi="Arial"/>
          <w:sz w:val="22"/>
        </w:rPr>
        <w:t>andesrechtlich gebräuchliche Be</w:t>
      </w:r>
      <w:r>
        <w:rPr>
          <w:rFonts w:ascii="Arial" w:hAnsi="Arial"/>
          <w:sz w:val="22"/>
        </w:rPr>
        <w:t>zeichnung einzusetzen.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Es wird empfohlen, inner</w:t>
      </w:r>
      <w:r w:rsidR="00582B52">
        <w:rPr>
          <w:rFonts w:ascii="Arial" w:hAnsi="Arial"/>
          <w:sz w:val="22"/>
        </w:rPr>
        <w:t>halb der Kasse eine zentrale In</w:t>
      </w:r>
      <w:r>
        <w:rPr>
          <w:rFonts w:ascii="Arial" w:hAnsi="Arial"/>
          <w:sz w:val="22"/>
        </w:rPr>
        <w:t>solvenzstelle einzurichten, die sämtliche Insolvenzverfahren federführend bearbeitet und auch d</w:t>
      </w:r>
      <w:r w:rsidR="00582B52">
        <w:rPr>
          <w:rFonts w:ascii="Arial" w:hAnsi="Arial"/>
          <w:sz w:val="22"/>
        </w:rPr>
        <w:t>ie Termine im Gläubiger</w:t>
      </w:r>
      <w:r w:rsidR="00582B52">
        <w:rPr>
          <w:rFonts w:ascii="Arial" w:hAnsi="Arial"/>
          <w:sz w:val="22"/>
        </w:rPr>
        <w:softHyphen/>
        <w:t>ausschuss</w:t>
      </w:r>
      <w:r>
        <w:rPr>
          <w:rFonts w:ascii="Arial" w:hAnsi="Arial"/>
          <w:sz w:val="22"/>
        </w:rPr>
        <w:t xml:space="preserve"> wahrnimmt, falls d</w:t>
      </w:r>
      <w:r w:rsidR="00582B52">
        <w:rPr>
          <w:rFonts w:ascii="Arial" w:hAnsi="Arial"/>
          <w:sz w:val="22"/>
        </w:rPr>
        <w:t>ie Kommune dem Gläubigerausschuss</w:t>
      </w:r>
      <w:r>
        <w:rPr>
          <w:rFonts w:ascii="Arial" w:hAnsi="Arial"/>
          <w:sz w:val="22"/>
        </w:rPr>
        <w:t xml:space="preserve"> angehört.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 ohne Angabe einer Rechtsnorm beziehen sich auf die InsO.</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b/>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sz w:val="22"/>
        </w:rPr>
      </w:pPr>
      <w:r>
        <w:rPr>
          <w:rFonts w:ascii="Arial" w:hAnsi="Arial"/>
          <w:b/>
          <w:sz w:val="22"/>
        </w:rPr>
        <w:t>Inhaltsübersicht</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Teil 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Pr>
          <w:rFonts w:ascii="Arial" w:hAnsi="Arial"/>
          <w:b/>
          <w:sz w:val="22"/>
        </w:rPr>
        <w:t>Insolvenzantrag der Kasse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sz w:val="22"/>
        </w:rPr>
      </w:pPr>
      <w:r>
        <w:rPr>
          <w:rFonts w:ascii="Arial" w:hAnsi="Arial"/>
          <w:sz w:val="22"/>
        </w:rPr>
        <w:t>A.</w:t>
      </w:r>
      <w:r>
        <w:rPr>
          <w:rFonts w:ascii="Arial" w:hAnsi="Arial"/>
          <w:sz w:val="22"/>
        </w:rPr>
        <w:tab/>
        <w:t>Voraussetzungen</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6480" w:hanging="6480"/>
        <w:jc w:val="both"/>
        <w:rPr>
          <w:rFonts w:ascii="Arial" w:hAnsi="Arial"/>
          <w:sz w:val="22"/>
        </w:rPr>
      </w:pPr>
      <w:r>
        <w:rPr>
          <w:rFonts w:ascii="Arial" w:hAnsi="Arial"/>
          <w:sz w:val="22"/>
        </w:rPr>
        <w:t>B.</w:t>
      </w:r>
      <w:r>
        <w:rPr>
          <w:rFonts w:ascii="Arial" w:hAnsi="Arial"/>
          <w:sz w:val="22"/>
        </w:rPr>
        <w:tab/>
        <w:t>Zweckmäßigkeit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2160"/>
        <w:jc w:val="both"/>
        <w:rPr>
          <w:rFonts w:ascii="Arial" w:hAnsi="Arial"/>
          <w:sz w:val="22"/>
        </w:rPr>
      </w:pPr>
      <w:r>
        <w:rPr>
          <w:rFonts w:ascii="Arial" w:hAnsi="Arial"/>
          <w:sz w:val="22"/>
        </w:rPr>
        <w:t>C.</w:t>
      </w:r>
      <w:r>
        <w:rPr>
          <w:rFonts w:ascii="Arial" w:hAnsi="Arial"/>
          <w:sz w:val="22"/>
        </w:rPr>
        <w:tab/>
        <w:t>Ankündigung an den Vollstreckungsschuldner</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2"/>
        </w:rPr>
      </w:pPr>
      <w:r>
        <w:rPr>
          <w:rFonts w:ascii="Arial" w:hAnsi="Arial"/>
          <w:sz w:val="22"/>
        </w:rPr>
        <w:t>D.</w:t>
      </w:r>
      <w:r>
        <w:rPr>
          <w:rFonts w:ascii="Arial" w:hAnsi="Arial"/>
          <w:sz w:val="22"/>
        </w:rPr>
        <w:tab/>
        <w:t>Zustimmung der Behördenleitung</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4320" w:hanging="4320"/>
        <w:jc w:val="both"/>
        <w:rPr>
          <w:rFonts w:ascii="Arial" w:hAnsi="Arial"/>
          <w:sz w:val="22"/>
        </w:rPr>
      </w:pPr>
      <w:r>
        <w:rPr>
          <w:rFonts w:ascii="Arial" w:hAnsi="Arial"/>
          <w:sz w:val="22"/>
        </w:rPr>
        <w:t>E.</w:t>
      </w:r>
      <w:r>
        <w:rPr>
          <w:rFonts w:ascii="Arial" w:hAnsi="Arial"/>
          <w:sz w:val="22"/>
        </w:rPr>
        <w:tab/>
        <w:t>Zuständiges Insolvenzgericht</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2880"/>
        <w:jc w:val="both"/>
        <w:rPr>
          <w:rFonts w:ascii="Arial" w:hAnsi="Arial"/>
          <w:sz w:val="22"/>
        </w:rPr>
      </w:pPr>
      <w:r>
        <w:rPr>
          <w:rFonts w:ascii="Arial" w:hAnsi="Arial"/>
          <w:sz w:val="22"/>
        </w:rPr>
        <w:t>F.</w:t>
      </w:r>
      <w:r>
        <w:rPr>
          <w:rFonts w:ascii="Arial" w:hAnsi="Arial"/>
          <w:sz w:val="22"/>
        </w:rPr>
        <w:tab/>
        <w:t>Form und Inhalt des Insolvenzantrags</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2"/>
        </w:rPr>
      </w:pPr>
      <w:r>
        <w:rPr>
          <w:rFonts w:ascii="Arial" w:hAnsi="Arial"/>
          <w:sz w:val="22"/>
        </w:rPr>
        <w:t>G.</w:t>
      </w:r>
      <w:r>
        <w:rPr>
          <w:rFonts w:ascii="Arial" w:hAnsi="Arial"/>
          <w:sz w:val="22"/>
        </w:rPr>
        <w:tab/>
        <w:t>Anregung von Sicherungsmaßnahmen</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Teil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Maßnahmen zwischen Zulassung des Insolvenzantrags und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Pr>
          <w:rFonts w:ascii="Arial" w:hAnsi="Arial"/>
          <w:b/>
          <w:sz w:val="22"/>
        </w:rPr>
        <w:t>Eröffnung des Insolvenzverfahrens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2880"/>
        <w:jc w:val="both"/>
        <w:rPr>
          <w:rFonts w:ascii="Arial" w:hAnsi="Arial"/>
          <w:sz w:val="22"/>
        </w:rPr>
      </w:pPr>
      <w:r>
        <w:rPr>
          <w:rFonts w:ascii="Arial" w:hAnsi="Arial"/>
          <w:sz w:val="22"/>
        </w:rPr>
        <w:t>A.</w:t>
      </w:r>
      <w:r>
        <w:rPr>
          <w:rFonts w:ascii="Arial" w:hAnsi="Arial"/>
          <w:sz w:val="22"/>
        </w:rPr>
        <w:tab/>
        <w:t>Maßnahmen bei Personengesellschaften</w:t>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1440"/>
        <w:jc w:val="both"/>
        <w:rPr>
          <w:rFonts w:ascii="Arial" w:hAnsi="Arial"/>
          <w:sz w:val="22"/>
        </w:rPr>
      </w:pPr>
      <w:r>
        <w:rPr>
          <w:rFonts w:ascii="Arial" w:hAnsi="Arial"/>
          <w:sz w:val="22"/>
        </w:rPr>
        <w:t>B.</w:t>
      </w:r>
      <w:r>
        <w:rPr>
          <w:rFonts w:ascii="Arial" w:hAnsi="Arial"/>
          <w:sz w:val="22"/>
        </w:rPr>
        <w:tab/>
        <w:t>Maßnahmen bei Anordnung von (beliebigen) Sicherungs-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1440"/>
        <w:jc w:val="both"/>
        <w:rPr>
          <w:rFonts w:ascii="Arial" w:hAnsi="Arial"/>
          <w:sz w:val="22"/>
        </w:rPr>
      </w:pPr>
      <w:r>
        <w:rPr>
          <w:rFonts w:ascii="Arial" w:hAnsi="Arial"/>
          <w:sz w:val="22"/>
        </w:rPr>
        <w:tab/>
        <w:t>maßnahmen durch das Insolvenzgericht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1440"/>
        <w:jc w:val="both"/>
        <w:rPr>
          <w:rFonts w:ascii="Arial" w:hAnsi="Arial"/>
          <w:sz w:val="22"/>
        </w:rPr>
      </w:pPr>
      <w:r>
        <w:rPr>
          <w:rFonts w:ascii="Arial" w:hAnsi="Arial"/>
          <w:sz w:val="22"/>
        </w:rPr>
        <w:t>C.</w:t>
      </w:r>
      <w:r>
        <w:rPr>
          <w:rFonts w:ascii="Arial" w:hAnsi="Arial"/>
          <w:sz w:val="22"/>
        </w:rPr>
        <w:tab/>
        <w:t>Maßnahmen bei gerichtlichem Vollstreckungsverbot</w:t>
      </w:r>
      <w:r>
        <w:rPr>
          <w:rFonts w:ascii="Arial" w:hAnsi="Arial"/>
          <w:sz w:val="22"/>
        </w:rPr>
        <w:tab/>
        <w:t xml:space="preserve">    </w:t>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D.</w:t>
      </w:r>
      <w:r>
        <w:rPr>
          <w:rFonts w:ascii="Arial" w:hAnsi="Arial"/>
          <w:sz w:val="22"/>
        </w:rPr>
        <w:tab/>
        <w:t>Vorgehen bei Bestellung eines vorläufigen</w:t>
      </w: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lastRenderedPageBreak/>
        <w:t>Insolvenzverwalters durch das Insolvenzgericht</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Teil 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Pr>
          <w:rFonts w:ascii="Arial" w:hAnsi="Arial"/>
          <w:b/>
          <w:sz w:val="22"/>
        </w:rPr>
        <w:t>Eröffnetes Insolvenzverfahren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ab/>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4320" w:hanging="4320"/>
        <w:jc w:val="both"/>
        <w:rPr>
          <w:rFonts w:ascii="Arial" w:hAnsi="Arial"/>
          <w:sz w:val="22"/>
        </w:rPr>
      </w:pPr>
      <w:r>
        <w:rPr>
          <w:rFonts w:ascii="Arial" w:hAnsi="Arial"/>
          <w:sz w:val="22"/>
        </w:rPr>
        <w:t>A.</w:t>
      </w:r>
      <w:r>
        <w:rPr>
          <w:rFonts w:ascii="Arial" w:hAnsi="Arial"/>
          <w:sz w:val="22"/>
        </w:rPr>
        <w:tab/>
        <w:t>Erfassung der Insolvenzfälle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B.</w:t>
      </w:r>
      <w:r>
        <w:rPr>
          <w:rFonts w:ascii="Arial" w:hAnsi="Arial"/>
          <w:sz w:val="22"/>
        </w:rPr>
        <w:tab/>
        <w:t>Sofortmaßnahmen der Kasse/zentrale Insolvenzstelle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4320" w:hanging="3600"/>
        <w:jc w:val="both"/>
        <w:rPr>
          <w:rFonts w:ascii="Arial" w:hAnsi="Arial"/>
          <w:sz w:val="22"/>
        </w:rPr>
      </w:pPr>
      <w:r>
        <w:rPr>
          <w:rFonts w:ascii="Arial" w:hAnsi="Arial"/>
          <w:sz w:val="22"/>
        </w:rPr>
        <w:t>nach Eröffnung des Verfahrens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040" w:hanging="5040"/>
        <w:jc w:val="both"/>
        <w:rPr>
          <w:rFonts w:ascii="Arial" w:hAnsi="Arial"/>
          <w:sz w:val="22"/>
        </w:rPr>
      </w:pPr>
      <w:r>
        <w:rPr>
          <w:rFonts w:ascii="Arial" w:hAnsi="Arial"/>
          <w:sz w:val="22"/>
        </w:rPr>
        <w:t>C.</w:t>
      </w:r>
      <w:r>
        <w:rPr>
          <w:rFonts w:ascii="Arial" w:hAnsi="Arial"/>
          <w:sz w:val="22"/>
        </w:rPr>
        <w:tab/>
        <w:t>Mitwirkung der Fachämter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1440"/>
        <w:jc w:val="both"/>
        <w:rPr>
          <w:rFonts w:ascii="Arial" w:hAnsi="Arial"/>
          <w:sz w:val="22"/>
        </w:rPr>
      </w:pPr>
      <w:r>
        <w:rPr>
          <w:rFonts w:ascii="Arial" w:hAnsi="Arial"/>
          <w:sz w:val="22"/>
        </w:rPr>
        <w:t>D.</w:t>
      </w:r>
      <w:r>
        <w:rPr>
          <w:rFonts w:ascii="Arial" w:hAnsi="Arial"/>
          <w:sz w:val="22"/>
        </w:rPr>
        <w:tab/>
        <w:t>Anmeldung der Forderungen zur Insolvenztabelle</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6480" w:hanging="6480"/>
        <w:jc w:val="both"/>
        <w:rPr>
          <w:rFonts w:ascii="Arial" w:hAnsi="Arial"/>
          <w:sz w:val="22"/>
        </w:rPr>
      </w:pPr>
      <w:r>
        <w:rPr>
          <w:rFonts w:ascii="Arial" w:hAnsi="Arial"/>
          <w:sz w:val="22"/>
        </w:rPr>
        <w:t>E.</w:t>
      </w:r>
      <w:r>
        <w:rPr>
          <w:rFonts w:ascii="Arial" w:hAnsi="Arial"/>
          <w:sz w:val="22"/>
        </w:rPr>
        <w:tab/>
        <w:t>Aufrechnung</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760"/>
        <w:jc w:val="both"/>
        <w:rPr>
          <w:rFonts w:ascii="Arial" w:hAnsi="Arial"/>
          <w:sz w:val="22"/>
        </w:rPr>
      </w:pPr>
      <w:r>
        <w:rPr>
          <w:rFonts w:ascii="Arial" w:hAnsi="Arial"/>
          <w:sz w:val="22"/>
        </w:rPr>
        <w:t>F.</w:t>
      </w:r>
      <w:r>
        <w:rPr>
          <w:rFonts w:ascii="Arial" w:hAnsi="Arial"/>
          <w:sz w:val="22"/>
        </w:rPr>
        <w:tab/>
        <w:t>Absonderungsrecht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G.</w:t>
      </w:r>
      <w:r>
        <w:rPr>
          <w:rFonts w:ascii="Arial" w:hAnsi="Arial"/>
          <w:sz w:val="22"/>
        </w:rPr>
        <w:tab/>
        <w:t>Inanspruchnahme von Haftungsschuldnern bei</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760" w:hanging="5040"/>
        <w:jc w:val="both"/>
        <w:rPr>
          <w:rFonts w:ascii="Arial" w:hAnsi="Arial"/>
          <w:sz w:val="22"/>
        </w:rPr>
      </w:pPr>
      <w:r>
        <w:rPr>
          <w:rFonts w:ascii="Arial" w:hAnsi="Arial"/>
          <w:sz w:val="22"/>
        </w:rPr>
        <w:t>Abgabenforderungen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6480" w:hanging="6480"/>
        <w:jc w:val="both"/>
        <w:rPr>
          <w:rFonts w:ascii="Arial" w:hAnsi="Arial"/>
          <w:sz w:val="22"/>
        </w:rPr>
      </w:pPr>
      <w:r>
        <w:rPr>
          <w:rFonts w:ascii="Arial" w:hAnsi="Arial"/>
          <w:sz w:val="22"/>
        </w:rPr>
        <w:t>H.</w:t>
      </w:r>
      <w:r>
        <w:rPr>
          <w:rFonts w:ascii="Arial" w:hAnsi="Arial"/>
          <w:sz w:val="22"/>
        </w:rPr>
        <w:tab/>
        <w:t>Erste Gläubigerversammlung (regelmäßig Berichtstermin)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17</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I.</w:t>
      </w:r>
      <w:r>
        <w:rPr>
          <w:rFonts w:ascii="Arial" w:hAnsi="Arial"/>
          <w:sz w:val="22"/>
        </w:rPr>
        <w:tab/>
        <w:t>Prüfungstermin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J.</w:t>
      </w:r>
      <w:r>
        <w:rPr>
          <w:rFonts w:ascii="Arial" w:hAnsi="Arial"/>
          <w:sz w:val="22"/>
        </w:rPr>
        <w:tab/>
        <w:t>Haushaltsrechtliche Behandlung der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040" w:hanging="4320"/>
        <w:jc w:val="both"/>
        <w:rPr>
          <w:rFonts w:ascii="Arial" w:hAnsi="Arial"/>
          <w:sz w:val="22"/>
        </w:rPr>
      </w:pPr>
      <w:r>
        <w:rPr>
          <w:rFonts w:ascii="Arial" w:hAnsi="Arial"/>
          <w:sz w:val="22"/>
        </w:rPr>
        <w:t>Insolvenzforderungen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040" w:hanging="5040"/>
        <w:jc w:val="both"/>
        <w:rPr>
          <w:rFonts w:ascii="Arial" w:hAnsi="Arial"/>
          <w:sz w:val="22"/>
        </w:rPr>
      </w:pPr>
      <w:r>
        <w:rPr>
          <w:rFonts w:ascii="Arial" w:hAnsi="Arial"/>
          <w:sz w:val="22"/>
        </w:rPr>
        <w:t>K.</w:t>
      </w:r>
      <w:r>
        <w:rPr>
          <w:rFonts w:ascii="Arial" w:hAnsi="Arial"/>
          <w:sz w:val="22"/>
        </w:rPr>
        <w:tab/>
        <w:t>Masseverbindlichkeiten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Teil 4</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5040" w:hanging="5040"/>
        <w:jc w:val="both"/>
        <w:rPr>
          <w:rFonts w:ascii="Arial" w:hAnsi="Arial"/>
          <w:sz w:val="22"/>
        </w:rPr>
      </w:pPr>
      <w:r>
        <w:rPr>
          <w:rFonts w:ascii="Arial" w:hAnsi="Arial"/>
          <w:b/>
          <w:sz w:val="22"/>
        </w:rPr>
        <w:t>Insolvenzplanverfahren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Teil 5</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2"/>
        </w:rPr>
      </w:pPr>
      <w:r>
        <w:rPr>
          <w:rFonts w:ascii="Arial" w:hAnsi="Arial"/>
          <w:b/>
          <w:sz w:val="22"/>
        </w:rPr>
        <w:t>Beendigung des Insolvenzverfahrens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3600" w:hanging="3600"/>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b/>
          <w:sz w:val="22"/>
        </w:rPr>
      </w:pPr>
      <w:r>
        <w:rPr>
          <w:rFonts w:ascii="Arial" w:hAnsi="Arial"/>
          <w:b/>
          <w:sz w:val="22"/>
        </w:rPr>
        <w:t>Teil 6</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b/>
          <w:sz w:val="22"/>
        </w:rPr>
        <w:t>Ergänzender Hinweis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r>
        <w:rPr>
          <w:rFonts w:ascii="Arial" w:hAnsi="Arial"/>
          <w:b/>
          <w:sz w:val="22"/>
        </w:rPr>
        <w:t>Teil 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sz w:val="22"/>
        </w:rPr>
      </w:pPr>
      <w:r>
        <w:rPr>
          <w:rFonts w:ascii="Arial" w:hAnsi="Arial"/>
          <w:b/>
          <w:sz w:val="22"/>
        </w:rPr>
        <w:t>Insolvenzantrag der Kasse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A.</w:t>
      </w:r>
      <w:r>
        <w:rPr>
          <w:rFonts w:ascii="Arial" w:hAnsi="Arial"/>
          <w:sz w:val="22"/>
        </w:rPr>
        <w:tab/>
        <w:t>Voraussetzungen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w:t>
      </w:r>
      <w:r>
        <w:rPr>
          <w:rFonts w:ascii="Arial" w:hAnsi="Arial"/>
          <w:sz w:val="22"/>
        </w:rPr>
        <w:tab/>
        <w:t>Insolvenzfähigkeit (§ 11)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Insolvenzfähig sind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1.</w:t>
      </w:r>
      <w:r>
        <w:rPr>
          <w:rFonts w:ascii="Arial" w:hAnsi="Arial"/>
          <w:sz w:val="22"/>
        </w:rPr>
        <w:tab/>
        <w:t>alle natürlichen Personen.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2.</w:t>
      </w:r>
      <w:r>
        <w:rPr>
          <w:rFonts w:ascii="Arial" w:hAnsi="Arial"/>
          <w:sz w:val="22"/>
        </w:rPr>
        <w:tab/>
        <w:t>der rechtsfähige Verein.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3.</w:t>
      </w:r>
      <w:r>
        <w:rPr>
          <w:rFonts w:ascii="Arial" w:hAnsi="Arial"/>
          <w:sz w:val="22"/>
        </w:rPr>
        <w:tab/>
        <w:t>der nichtrechtsfähige Verein.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4.</w:t>
      </w:r>
      <w:r>
        <w:rPr>
          <w:rFonts w:ascii="Arial" w:hAnsi="Arial"/>
          <w:sz w:val="22"/>
        </w:rPr>
        <w:tab/>
        <w:t>die Stiftung.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5.</w:t>
      </w:r>
      <w:r>
        <w:rPr>
          <w:rFonts w:ascii="Arial" w:hAnsi="Arial"/>
          <w:sz w:val="22"/>
        </w:rPr>
        <w:tab/>
        <w:t>die Aktiengesellschaft.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6.</w:t>
      </w:r>
      <w:r>
        <w:rPr>
          <w:rFonts w:ascii="Arial" w:hAnsi="Arial"/>
          <w:sz w:val="22"/>
        </w:rPr>
        <w:tab/>
        <w:t>die Kommanditgesellschaft auf Aktien.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7.</w:t>
      </w:r>
      <w:r>
        <w:rPr>
          <w:rFonts w:ascii="Arial" w:hAnsi="Arial"/>
          <w:sz w:val="22"/>
        </w:rPr>
        <w:tab/>
        <w:t>die GmbH.</w:t>
      </w:r>
    </w:p>
    <w:p w:rsidR="009539C0"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8.</w:t>
      </w:r>
      <w:r>
        <w:rPr>
          <w:rFonts w:ascii="Arial" w:hAnsi="Arial"/>
          <w:sz w:val="22"/>
        </w:rPr>
        <w:tab/>
      </w:r>
      <w:r w:rsidRPr="009539C0">
        <w:rPr>
          <w:rFonts w:ascii="Arial" w:hAnsi="Arial"/>
          <w:sz w:val="22"/>
        </w:rPr>
        <w:t>die Limited (Ltd.) bis zu ihrer Auflösung nach</w:t>
      </w:r>
      <w:r w:rsidR="00D14929">
        <w:rPr>
          <w:rFonts w:ascii="Arial" w:hAnsi="Arial"/>
          <w:sz w:val="22"/>
        </w:rPr>
        <w:t xml:space="preserve"> dem Recht ihres Heimatstaates</w:t>
      </w:r>
      <w:r w:rsidRPr="009539C0">
        <w:rPr>
          <w:rFonts w:ascii="Arial" w:hAnsi="Arial"/>
          <w:sz w:val="22"/>
        </w:rPr>
        <w: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9</w:t>
      </w:r>
      <w:r w:rsidR="00082D47">
        <w:rPr>
          <w:rFonts w:ascii="Arial" w:hAnsi="Arial"/>
          <w:sz w:val="22"/>
        </w:rPr>
        <w:t>.</w:t>
      </w:r>
      <w:r w:rsidR="00082D47">
        <w:rPr>
          <w:rFonts w:ascii="Arial" w:hAnsi="Arial"/>
          <w:sz w:val="22"/>
        </w:rPr>
        <w:tab/>
        <w:t>die Genossenschaft.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10</w:t>
      </w:r>
      <w:r w:rsidR="00082D47">
        <w:rPr>
          <w:rFonts w:ascii="Arial" w:hAnsi="Arial"/>
          <w:sz w:val="22"/>
        </w:rPr>
        <w:t>.</w:t>
      </w:r>
      <w:r w:rsidR="00082D47">
        <w:rPr>
          <w:rFonts w:ascii="Arial" w:hAnsi="Arial"/>
          <w:sz w:val="22"/>
        </w:rPr>
        <w:tab/>
        <w:t>die Vorgesellschaft vor Eintragung einer Kapitalgesellschaft.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11</w:t>
      </w:r>
      <w:r w:rsidR="00082D47">
        <w:rPr>
          <w:rFonts w:ascii="Arial" w:hAnsi="Arial"/>
          <w:sz w:val="22"/>
        </w:rPr>
        <w:t>.</w:t>
      </w:r>
      <w:r w:rsidR="00082D47">
        <w:rPr>
          <w:rFonts w:ascii="Arial" w:hAnsi="Arial"/>
          <w:sz w:val="22"/>
        </w:rPr>
        <w:tab/>
        <w:t>die bereits aufgelöste, noch in Liquidation befindliche Kapitalgesell</w:t>
      </w:r>
      <w:r w:rsidR="00082D47">
        <w:rPr>
          <w:rFonts w:ascii="Arial" w:hAnsi="Arial"/>
          <w:sz w:val="22"/>
        </w:rPr>
        <w:softHyphen/>
        <w:t>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12</w:t>
      </w:r>
      <w:r w:rsidR="00082D47">
        <w:rPr>
          <w:rFonts w:ascii="Arial" w:hAnsi="Arial"/>
          <w:sz w:val="22"/>
        </w:rPr>
        <w:t>.</w:t>
      </w:r>
      <w:r w:rsidR="00082D47">
        <w:rPr>
          <w:rFonts w:ascii="Arial" w:hAnsi="Arial"/>
          <w:sz w:val="22"/>
        </w:rPr>
        <w:tab/>
        <w:t>juristische Personen des öffentlichen Rechts, falls nicht der</w:t>
      </w:r>
      <w:r w:rsidR="00A7232E">
        <w:rPr>
          <w:rFonts w:ascii="Arial" w:hAnsi="Arial"/>
          <w:sz w:val="22"/>
        </w:rPr>
        <w:t>en Insol</w:t>
      </w:r>
      <w:r w:rsidR="00A7232E">
        <w:rPr>
          <w:rFonts w:ascii="Arial" w:hAnsi="Arial"/>
          <w:sz w:val="22"/>
        </w:rPr>
        <w:softHyphen/>
        <w:t>venzunfähigkeit gesetz</w:t>
      </w:r>
      <w:r w:rsidR="00082D47">
        <w:rPr>
          <w:rFonts w:ascii="Arial" w:hAnsi="Arial"/>
          <w:sz w:val="22"/>
        </w:rPr>
        <w:t>lich angeordnet ist.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13</w:t>
      </w:r>
      <w:r w:rsidR="00082D47">
        <w:rPr>
          <w:rFonts w:ascii="Arial" w:hAnsi="Arial"/>
          <w:sz w:val="22"/>
        </w:rPr>
        <w:t>.</w:t>
      </w:r>
      <w:r w:rsidR="00082D47">
        <w:rPr>
          <w:rFonts w:ascii="Arial" w:hAnsi="Arial"/>
          <w:sz w:val="22"/>
        </w:rPr>
        <w:tab/>
        <w:t>die Offene Handelsgesellschaft.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14</w:t>
      </w:r>
      <w:r w:rsidR="00082D47">
        <w:rPr>
          <w:rFonts w:ascii="Arial" w:hAnsi="Arial"/>
          <w:sz w:val="22"/>
        </w:rPr>
        <w:t>.</w:t>
      </w:r>
      <w:r w:rsidR="00082D47">
        <w:rPr>
          <w:rFonts w:ascii="Arial" w:hAnsi="Arial"/>
          <w:sz w:val="22"/>
        </w:rPr>
        <w:tab/>
        <w:t>die Kommanditgesellschaft (einschließlich der GmbH &amp; Co. KG).</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15</w:t>
      </w:r>
      <w:r w:rsidR="00082D47">
        <w:rPr>
          <w:rFonts w:ascii="Arial" w:hAnsi="Arial"/>
          <w:sz w:val="22"/>
        </w:rPr>
        <w:t>.</w:t>
      </w:r>
      <w:r w:rsidR="00082D47">
        <w:rPr>
          <w:rFonts w:ascii="Arial" w:hAnsi="Arial"/>
          <w:sz w:val="22"/>
        </w:rPr>
        <w:tab/>
        <w:t>die Partnerschaftsgesellschaft.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16</w:t>
      </w:r>
      <w:r w:rsidR="00082D47">
        <w:rPr>
          <w:rFonts w:ascii="Arial" w:hAnsi="Arial"/>
          <w:sz w:val="22"/>
        </w:rPr>
        <w:t>.</w:t>
      </w:r>
      <w:r w:rsidR="00082D47">
        <w:rPr>
          <w:rFonts w:ascii="Arial" w:hAnsi="Arial"/>
          <w:sz w:val="22"/>
        </w:rPr>
        <w:tab/>
        <w:t>die Europäische Wirtschaft</w:t>
      </w:r>
      <w:r w:rsidR="00A7232E">
        <w:rPr>
          <w:rFonts w:ascii="Arial" w:hAnsi="Arial"/>
          <w:sz w:val="22"/>
        </w:rPr>
        <w:t>liche Interessenver</w:t>
      </w:r>
      <w:r w:rsidR="00082D47">
        <w:rPr>
          <w:rFonts w:ascii="Arial" w:hAnsi="Arial"/>
          <w:sz w:val="22"/>
        </w:rPr>
        <w:t>einigung.</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17</w:t>
      </w:r>
      <w:r w:rsidR="00082D47">
        <w:rPr>
          <w:rFonts w:ascii="Arial" w:hAnsi="Arial"/>
          <w:sz w:val="22"/>
        </w:rPr>
        <w:t>.</w:t>
      </w:r>
      <w:r w:rsidR="00082D47">
        <w:rPr>
          <w:rFonts w:ascii="Arial" w:hAnsi="Arial"/>
          <w:sz w:val="22"/>
        </w:rPr>
        <w:tab/>
        <w:t>die Partenreederei.</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lastRenderedPageBreak/>
        <w:t>18</w:t>
      </w:r>
      <w:r w:rsidR="00082D47">
        <w:rPr>
          <w:rFonts w:ascii="Arial" w:hAnsi="Arial"/>
          <w:sz w:val="22"/>
        </w:rPr>
        <w:t>.</w:t>
      </w:r>
      <w:r w:rsidR="00082D47">
        <w:rPr>
          <w:rFonts w:ascii="Arial" w:hAnsi="Arial"/>
          <w:sz w:val="22"/>
        </w:rPr>
        <w:tab/>
        <w:t>die Gesellschaft des bürgerlichen Rechts.</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19</w:t>
      </w:r>
      <w:r w:rsidR="00082D47">
        <w:rPr>
          <w:rFonts w:ascii="Arial" w:hAnsi="Arial"/>
          <w:sz w:val="22"/>
        </w:rPr>
        <w:t>.</w:t>
      </w:r>
      <w:r w:rsidR="00082D47">
        <w:rPr>
          <w:rFonts w:ascii="Arial" w:hAnsi="Arial"/>
          <w:sz w:val="22"/>
        </w:rPr>
        <w:tab/>
        <w:t>die bereits aufgelöste, noch in Liquidation befindliche Personenge</w:t>
      </w:r>
      <w:r w:rsidR="00082D47">
        <w:rPr>
          <w:rFonts w:ascii="Arial" w:hAnsi="Arial"/>
          <w:sz w:val="22"/>
        </w:rPr>
        <w:softHyphen/>
        <w:t>sellschaft.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20</w:t>
      </w:r>
      <w:r w:rsidR="00082D47">
        <w:rPr>
          <w:rFonts w:ascii="Arial" w:hAnsi="Arial"/>
          <w:sz w:val="22"/>
        </w:rPr>
        <w:t>.</w:t>
      </w:r>
      <w:r w:rsidR="00082D47">
        <w:rPr>
          <w:rFonts w:ascii="Arial" w:hAnsi="Arial"/>
          <w:sz w:val="22"/>
        </w:rPr>
        <w:tab/>
        <w:t>der Nachlass.</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21</w:t>
      </w:r>
      <w:r w:rsidR="00082D47">
        <w:rPr>
          <w:rFonts w:ascii="Arial" w:hAnsi="Arial"/>
          <w:sz w:val="22"/>
        </w:rPr>
        <w:t>.</w:t>
      </w:r>
      <w:r w:rsidR="00082D47">
        <w:rPr>
          <w:rFonts w:ascii="Arial" w:hAnsi="Arial"/>
          <w:sz w:val="22"/>
        </w:rPr>
        <w:tab/>
        <w:t>das von beiden Ehegatten gemeinsam verwaltete Gesamtgut einer ehelichen Gütergemeinschaft.</w:t>
      </w:r>
    </w:p>
    <w:p w:rsidR="00082D47"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22</w:t>
      </w:r>
      <w:r w:rsidR="00082D47">
        <w:rPr>
          <w:rFonts w:ascii="Arial" w:hAnsi="Arial"/>
          <w:sz w:val="22"/>
        </w:rPr>
        <w:t>.</w:t>
      </w:r>
      <w:r w:rsidR="00082D47">
        <w:rPr>
          <w:rFonts w:ascii="Arial" w:hAnsi="Arial"/>
          <w:sz w:val="22"/>
        </w:rPr>
        <w:tab/>
        <w:t>die fortgesetzte Gütergemeinschaft nach dem Tod eines Ehegatten.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Insolvenzgrund</w:t>
      </w:r>
    </w:p>
    <w:p w:rsidR="00082D47" w:rsidRDefault="00082D47" w:rsidP="00EB1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Kann die Kasse/zentrale Insolvenzstelle einen Insolvenzgrund glaubhaft machen (§§ 16 bis 19)?</w:t>
      </w:r>
    </w:p>
    <w:p w:rsidR="004454E7" w:rsidRPr="004454E7" w:rsidRDefault="004454E7" w:rsidP="00EB1F85">
      <w:pPr>
        <w:pStyle w:val="mTGrundschriftL1-Folgeabsatz"/>
        <w:ind w:left="1440"/>
        <w:rPr>
          <w:rFonts w:ascii="Arial" w:hAnsi="Arial"/>
        </w:rPr>
      </w:pPr>
      <w:r w:rsidRPr="004454E7">
        <w:rPr>
          <w:rFonts w:ascii="Arial" w:hAnsi="Arial"/>
        </w:rPr>
        <w:t>Gesetzlicher Insolvenzgrund im Falle des Gläubigerantrags ist bei natürlichen Personen die Zahlungsunfähigkeit (§ 17) und bei juristischen Personen (z.B. GmbH, KG, AG) zusätzlich auch die Überschuldung, falls nicht die Fortführung des Unternehmens nach den Umständen überwiegend wahrscheinlich ist (§ 19). Die Kasse (Vollstreckungsstelle) wird regelmäßig allenfalls in der Lage sein, die Zahlungsunfähigkeit des Vollstreckungsschuldners glaubhaft zu machen.</w:t>
      </w:r>
    </w:p>
    <w:p w:rsidR="004454E7" w:rsidRPr="004454E7" w:rsidRDefault="004454E7" w:rsidP="004454E7">
      <w:pPr>
        <w:pStyle w:val="mTGrundschriftL2"/>
        <w:ind w:left="1117"/>
        <w:rPr>
          <w:rFonts w:ascii="Arial" w:hAnsi="Arial"/>
        </w:rPr>
      </w:pPr>
      <w:r w:rsidRPr="004454E7">
        <w:rPr>
          <w:rFonts w:ascii="Arial" w:hAnsi="Arial"/>
        </w:rPr>
        <w:t>1.</w:t>
      </w:r>
      <w:r w:rsidRPr="004454E7">
        <w:rPr>
          <w:rFonts w:ascii="Arial" w:hAnsi="Arial"/>
        </w:rPr>
        <w:tab/>
        <w:t xml:space="preserve">Liegt eine Pfändungsniederschrift des Vollziehungsbeamten oder ein </w:t>
      </w:r>
      <w:r w:rsidR="004514F0">
        <w:rPr>
          <w:rFonts w:ascii="Arial" w:hAnsi="Arial"/>
        </w:rPr>
        <w:tab/>
      </w:r>
      <w:r w:rsidRPr="004454E7">
        <w:rPr>
          <w:rFonts w:ascii="Arial" w:hAnsi="Arial"/>
        </w:rPr>
        <w:t xml:space="preserve">Pfändungsprotokoll des Gerichtsvollziehers über einen erfolglosen </w:t>
      </w:r>
      <w:r w:rsidR="004514F0">
        <w:rPr>
          <w:rFonts w:ascii="Arial" w:hAnsi="Arial"/>
        </w:rPr>
        <w:tab/>
      </w:r>
      <w:r w:rsidRPr="004454E7">
        <w:rPr>
          <w:rFonts w:ascii="Arial" w:hAnsi="Arial"/>
        </w:rPr>
        <w:t xml:space="preserve">Sachpfändungsversuch vor (bei natürlichen Personen sowohl in der </w:t>
      </w:r>
      <w:r w:rsidR="004514F0">
        <w:rPr>
          <w:rFonts w:ascii="Arial" w:hAnsi="Arial"/>
        </w:rPr>
        <w:tab/>
      </w:r>
      <w:r w:rsidRPr="004454E7">
        <w:rPr>
          <w:rFonts w:ascii="Arial" w:hAnsi="Arial"/>
        </w:rPr>
        <w:t>Wohnung als auch in den Geschäftsräumen)?</w:t>
      </w:r>
    </w:p>
    <w:p w:rsidR="004454E7" w:rsidRPr="004454E7" w:rsidRDefault="004454E7" w:rsidP="004454E7">
      <w:pPr>
        <w:pStyle w:val="mTGrundschriftL2"/>
        <w:ind w:left="1117"/>
        <w:rPr>
          <w:rFonts w:ascii="Arial" w:hAnsi="Arial"/>
        </w:rPr>
      </w:pPr>
      <w:r w:rsidRPr="004454E7">
        <w:rPr>
          <w:rFonts w:ascii="Arial" w:hAnsi="Arial"/>
        </w:rPr>
        <w:t>2.</w:t>
      </w:r>
      <w:r w:rsidRPr="004454E7">
        <w:rPr>
          <w:rFonts w:ascii="Arial" w:hAnsi="Arial"/>
        </w:rPr>
        <w:tab/>
        <w:t xml:space="preserve">Ist das jüngste (ergebnislose) Pfändungsprotokoll nicht älter als sechs </w:t>
      </w:r>
      <w:r w:rsidR="004514F0">
        <w:rPr>
          <w:rFonts w:ascii="Arial" w:hAnsi="Arial"/>
        </w:rPr>
        <w:tab/>
      </w:r>
      <w:r w:rsidRPr="004454E7">
        <w:rPr>
          <w:rFonts w:ascii="Arial" w:hAnsi="Arial"/>
        </w:rPr>
        <w:t>Monate?</w:t>
      </w:r>
    </w:p>
    <w:p w:rsidR="004454E7" w:rsidRPr="004454E7" w:rsidRDefault="004454E7" w:rsidP="004454E7">
      <w:pPr>
        <w:pStyle w:val="mTGrundschriftL2"/>
        <w:ind w:left="1117"/>
        <w:rPr>
          <w:rFonts w:ascii="Arial" w:hAnsi="Arial"/>
        </w:rPr>
      </w:pPr>
      <w:r w:rsidRPr="004454E7">
        <w:rPr>
          <w:rFonts w:ascii="Arial" w:hAnsi="Arial"/>
        </w:rPr>
        <w:t>3.</w:t>
      </w:r>
      <w:r w:rsidRPr="004454E7">
        <w:rPr>
          <w:rFonts w:ascii="Arial" w:hAnsi="Arial"/>
        </w:rPr>
        <w:tab/>
        <w:t xml:space="preserve">Sind naheliegende Forderungspfändungen versucht worden und ergebnislos </w:t>
      </w:r>
      <w:r w:rsidR="004514F0">
        <w:rPr>
          <w:rFonts w:ascii="Arial" w:hAnsi="Arial"/>
        </w:rPr>
        <w:tab/>
      </w:r>
      <w:r w:rsidRPr="004454E7">
        <w:rPr>
          <w:rFonts w:ascii="Arial" w:hAnsi="Arial"/>
        </w:rPr>
        <w:t>verlaufen?</w:t>
      </w:r>
    </w:p>
    <w:p w:rsidR="004454E7" w:rsidRPr="004454E7" w:rsidRDefault="004454E7" w:rsidP="004454E7">
      <w:pPr>
        <w:pStyle w:val="mTGrundschriftL2"/>
        <w:ind w:left="1117"/>
        <w:rPr>
          <w:rFonts w:ascii="Arial" w:hAnsi="Arial"/>
        </w:rPr>
      </w:pPr>
      <w:r w:rsidRPr="004454E7">
        <w:rPr>
          <w:rFonts w:ascii="Arial" w:hAnsi="Arial"/>
        </w:rPr>
        <w:t>4.</w:t>
      </w:r>
      <w:r w:rsidRPr="004454E7">
        <w:rPr>
          <w:rFonts w:ascii="Arial" w:hAnsi="Arial"/>
        </w:rPr>
        <w:tab/>
        <w:t>Können Hilfstatsachen zur Zahlungsunfähigkeit vorgetragen werden?</w:t>
      </w:r>
    </w:p>
    <w:p w:rsidR="004454E7" w:rsidRPr="004454E7" w:rsidRDefault="004454E7" w:rsidP="004454E7">
      <w:pPr>
        <w:pStyle w:val="mTGrundschriftL2-Folgeabsatz"/>
        <w:ind w:left="1117"/>
        <w:rPr>
          <w:rFonts w:ascii="Arial" w:hAnsi="Arial"/>
        </w:rPr>
      </w:pPr>
      <w:r w:rsidRPr="004454E7">
        <w:rPr>
          <w:rFonts w:ascii="Arial" w:hAnsi="Arial"/>
        </w:rPr>
        <w:t>Als solche kommen etwa in Betracht (nach Haarmeyer/Wutzke/Förster, Handbuch zur Insolvenzordnung, Kap. 3 Rn. 65 und Vogelsang in: Kraemer – Hrsg. – Handbuch zur Insolvenz, Fach 2 Kap. 4 Rand. 101):</w:t>
      </w:r>
    </w:p>
    <w:p w:rsidR="004454E7" w:rsidRPr="004454E7" w:rsidRDefault="004454E7" w:rsidP="004454E7">
      <w:pPr>
        <w:pStyle w:val="mTGrundschriftL3-Folgeabsatz"/>
        <w:ind w:left="1514"/>
        <w:rPr>
          <w:rFonts w:ascii="Arial" w:hAnsi="Arial"/>
        </w:rPr>
      </w:pPr>
      <w:r w:rsidRPr="004454E7">
        <w:rPr>
          <w:rFonts w:ascii="Arial" w:hAnsi="Arial"/>
        </w:rPr>
        <w:t>a)</w:t>
      </w:r>
      <w:r w:rsidRPr="004454E7">
        <w:rPr>
          <w:rFonts w:ascii="Arial" w:hAnsi="Arial"/>
        </w:rPr>
        <w:tab/>
        <w:t xml:space="preserve">Häufung von Mahn- und Vollstreckungsbescheiden gegen den </w:t>
      </w:r>
      <w:r w:rsidR="004514F0">
        <w:rPr>
          <w:rFonts w:ascii="Arial" w:hAnsi="Arial"/>
        </w:rPr>
        <w:tab/>
      </w:r>
      <w:r w:rsidRPr="004454E7">
        <w:rPr>
          <w:rFonts w:ascii="Arial" w:hAnsi="Arial"/>
        </w:rPr>
        <w:t>Schuldner,</w:t>
      </w:r>
    </w:p>
    <w:p w:rsidR="004454E7" w:rsidRPr="004454E7" w:rsidRDefault="004454E7" w:rsidP="004454E7">
      <w:pPr>
        <w:pStyle w:val="mTGrundschriftL3-Folgeabsatz"/>
        <w:ind w:left="1514"/>
        <w:rPr>
          <w:rFonts w:ascii="Arial" w:hAnsi="Arial"/>
        </w:rPr>
      </w:pPr>
      <w:r w:rsidRPr="004454E7">
        <w:rPr>
          <w:rFonts w:ascii="Arial" w:hAnsi="Arial"/>
        </w:rPr>
        <w:t>b)</w:t>
      </w:r>
      <w:r w:rsidRPr="004454E7">
        <w:rPr>
          <w:rFonts w:ascii="Arial" w:hAnsi="Arial"/>
        </w:rPr>
        <w:tab/>
        <w:t>Häufung von Pfändungsmaßnahmen durch Gläubiger,</w:t>
      </w:r>
    </w:p>
    <w:p w:rsidR="004454E7" w:rsidRPr="004454E7" w:rsidRDefault="004454E7" w:rsidP="004454E7">
      <w:pPr>
        <w:pStyle w:val="mTGrundschriftL3-Folgeabsatz"/>
        <w:ind w:left="1514"/>
        <w:rPr>
          <w:rFonts w:ascii="Arial" w:hAnsi="Arial"/>
        </w:rPr>
      </w:pPr>
      <w:r w:rsidRPr="004454E7">
        <w:rPr>
          <w:rFonts w:ascii="Arial" w:hAnsi="Arial"/>
        </w:rPr>
        <w:t>c)</w:t>
      </w:r>
      <w:r w:rsidRPr="004454E7">
        <w:rPr>
          <w:rFonts w:ascii="Arial" w:hAnsi="Arial"/>
        </w:rPr>
        <w:tab/>
        <w:t xml:space="preserve">Haftbefehle gegen den Schuldner im Zusammenhang mit der </w:t>
      </w:r>
      <w:r w:rsidR="004514F0">
        <w:rPr>
          <w:rFonts w:ascii="Arial" w:hAnsi="Arial"/>
        </w:rPr>
        <w:tab/>
      </w:r>
      <w:r w:rsidRPr="004454E7">
        <w:rPr>
          <w:rFonts w:ascii="Arial" w:hAnsi="Arial"/>
        </w:rPr>
        <w:t>Abnahme der Vermögensauskunft,</w:t>
      </w:r>
    </w:p>
    <w:p w:rsidR="004454E7" w:rsidRPr="004454E7" w:rsidRDefault="004454E7" w:rsidP="004454E7">
      <w:pPr>
        <w:pStyle w:val="mTGrundschriftL3-Folgeabsatz"/>
        <w:ind w:left="1514"/>
        <w:rPr>
          <w:rFonts w:ascii="Arial" w:hAnsi="Arial"/>
        </w:rPr>
      </w:pPr>
      <w:r w:rsidRPr="004454E7">
        <w:rPr>
          <w:rFonts w:ascii="Arial" w:hAnsi="Arial"/>
        </w:rPr>
        <w:t>d)</w:t>
      </w:r>
      <w:r w:rsidRPr="004454E7">
        <w:rPr>
          <w:rFonts w:ascii="Arial" w:hAnsi="Arial"/>
        </w:rPr>
        <w:tab/>
        <w:t>Wechsel- und Scheckproteste,</w:t>
      </w:r>
    </w:p>
    <w:p w:rsidR="004454E7" w:rsidRPr="004454E7" w:rsidRDefault="004454E7" w:rsidP="004454E7">
      <w:pPr>
        <w:pStyle w:val="mTGrundschriftL3-Folgeabsatz"/>
        <w:ind w:left="1514"/>
        <w:rPr>
          <w:rFonts w:ascii="Arial" w:hAnsi="Arial"/>
        </w:rPr>
      </w:pPr>
      <w:r w:rsidRPr="004454E7">
        <w:rPr>
          <w:rFonts w:ascii="Arial" w:hAnsi="Arial"/>
        </w:rPr>
        <w:t>e)</w:t>
      </w:r>
      <w:r w:rsidRPr="004454E7">
        <w:rPr>
          <w:rFonts w:ascii="Arial" w:hAnsi="Arial"/>
        </w:rPr>
        <w:tab/>
        <w:t>Kreditkündigungen durch Banken,</w:t>
      </w:r>
    </w:p>
    <w:p w:rsidR="004454E7" w:rsidRPr="004454E7" w:rsidRDefault="004454E7" w:rsidP="004454E7">
      <w:pPr>
        <w:pStyle w:val="mTGrundschriftL3-Folgeabsatz"/>
        <w:ind w:left="1514"/>
        <w:rPr>
          <w:rFonts w:ascii="Arial" w:hAnsi="Arial"/>
        </w:rPr>
      </w:pPr>
      <w:r w:rsidRPr="004454E7">
        <w:rPr>
          <w:rFonts w:ascii="Arial" w:hAnsi="Arial"/>
        </w:rPr>
        <w:t>f)</w:t>
      </w:r>
      <w:r w:rsidRPr="004454E7">
        <w:rPr>
          <w:rFonts w:ascii="Arial" w:hAnsi="Arial"/>
        </w:rPr>
        <w:tab/>
        <w:t xml:space="preserve">Mehrfacher rascher Wechsel der Hausbank, immer in Richtung auf </w:t>
      </w:r>
      <w:r w:rsidR="004514F0">
        <w:rPr>
          <w:rFonts w:ascii="Arial" w:hAnsi="Arial"/>
        </w:rPr>
        <w:tab/>
      </w:r>
      <w:r w:rsidRPr="004454E7">
        <w:rPr>
          <w:rFonts w:ascii="Arial" w:hAnsi="Arial"/>
        </w:rPr>
        <w:t>weniger anspruchsvolle Geldinstitute,</w:t>
      </w:r>
    </w:p>
    <w:p w:rsidR="004454E7" w:rsidRPr="004454E7" w:rsidRDefault="004454E7" w:rsidP="004454E7">
      <w:pPr>
        <w:pStyle w:val="mTGrundschriftL3-Folgeabsatz"/>
        <w:ind w:left="1514"/>
        <w:rPr>
          <w:rFonts w:ascii="Arial" w:hAnsi="Arial"/>
        </w:rPr>
      </w:pPr>
      <w:r w:rsidRPr="004454E7">
        <w:rPr>
          <w:rFonts w:ascii="Arial" w:hAnsi="Arial"/>
        </w:rPr>
        <w:t>g)</w:t>
      </w:r>
      <w:r w:rsidRPr="004454E7">
        <w:rPr>
          <w:rFonts w:ascii="Arial" w:hAnsi="Arial"/>
        </w:rPr>
        <w:tab/>
        <w:t>Abbruch von Geschäftsbeziehungen zu langjährigen Lieferanten,</w:t>
      </w:r>
    </w:p>
    <w:p w:rsidR="004454E7" w:rsidRPr="004454E7" w:rsidRDefault="004454E7" w:rsidP="004454E7">
      <w:pPr>
        <w:pStyle w:val="mTGrundschriftL3-Folgeabsatz"/>
        <w:ind w:left="1514"/>
        <w:rPr>
          <w:rFonts w:ascii="Arial" w:hAnsi="Arial"/>
        </w:rPr>
      </w:pPr>
      <w:r w:rsidRPr="004454E7">
        <w:rPr>
          <w:rFonts w:ascii="Arial" w:hAnsi="Arial"/>
        </w:rPr>
        <w:t>h)</w:t>
      </w:r>
      <w:r w:rsidRPr="004454E7">
        <w:rPr>
          <w:rFonts w:ascii="Arial" w:hAnsi="Arial"/>
        </w:rPr>
        <w:tab/>
        <w:t>Unvermögen, erteilte Aufträge zu erfüllen,</w:t>
      </w:r>
    </w:p>
    <w:p w:rsidR="004454E7" w:rsidRPr="004454E7" w:rsidRDefault="004454E7" w:rsidP="004454E7">
      <w:pPr>
        <w:pStyle w:val="mTGrundschriftL3-Folgeabsatz"/>
        <w:ind w:left="1514"/>
        <w:rPr>
          <w:rFonts w:ascii="Arial" w:hAnsi="Arial"/>
        </w:rPr>
      </w:pPr>
      <w:r w:rsidRPr="004454E7">
        <w:rPr>
          <w:rFonts w:ascii="Arial" w:hAnsi="Arial"/>
        </w:rPr>
        <w:lastRenderedPageBreak/>
        <w:t>i)</w:t>
      </w:r>
      <w:r w:rsidRPr="004454E7">
        <w:rPr>
          <w:rFonts w:ascii="Arial" w:hAnsi="Arial"/>
        </w:rPr>
        <w:tab/>
        <w:t xml:space="preserve">Angebote des Schuldners auf außergerichtlichen Vergleich mit völlig </w:t>
      </w:r>
      <w:r w:rsidR="00EB1F85">
        <w:rPr>
          <w:rFonts w:ascii="Arial" w:hAnsi="Arial"/>
        </w:rPr>
        <w:tab/>
      </w:r>
      <w:r w:rsidRPr="004454E7">
        <w:rPr>
          <w:rFonts w:ascii="Arial" w:hAnsi="Arial"/>
        </w:rPr>
        <w:t xml:space="preserve">unzureichenden Tilgungsquoten, insbesondere in der Form eines </w:t>
      </w:r>
      <w:r w:rsidR="00EB1F85">
        <w:rPr>
          <w:rFonts w:ascii="Arial" w:hAnsi="Arial"/>
        </w:rPr>
        <w:tab/>
      </w:r>
      <w:r w:rsidRPr="004454E7">
        <w:rPr>
          <w:rFonts w:ascii="Arial" w:hAnsi="Arial"/>
        </w:rPr>
        <w:t>Rundschreibens an sämtliche Gläubiger,</w:t>
      </w:r>
    </w:p>
    <w:p w:rsidR="004454E7" w:rsidRPr="004454E7" w:rsidRDefault="004454E7" w:rsidP="004454E7">
      <w:pPr>
        <w:pStyle w:val="mTGrundschriftL3-Folgeabsatz"/>
        <w:ind w:left="1514"/>
        <w:rPr>
          <w:rFonts w:ascii="Arial" w:hAnsi="Arial"/>
        </w:rPr>
      </w:pPr>
      <w:r w:rsidRPr="004454E7">
        <w:rPr>
          <w:rFonts w:ascii="Arial" w:hAnsi="Arial"/>
        </w:rPr>
        <w:t>j)</w:t>
      </w:r>
      <w:r w:rsidRPr="004454E7">
        <w:rPr>
          <w:rFonts w:ascii="Arial" w:hAnsi="Arial"/>
        </w:rPr>
        <w:tab/>
        <w:t>Fluchtvorbereitungen oder Flucht des Schuldners,</w:t>
      </w:r>
    </w:p>
    <w:p w:rsidR="004454E7" w:rsidRPr="004454E7" w:rsidRDefault="004454E7" w:rsidP="004454E7">
      <w:pPr>
        <w:pStyle w:val="mTGrundschriftL3-Folgeabsatz"/>
        <w:ind w:left="1514"/>
        <w:rPr>
          <w:rFonts w:ascii="Arial" w:hAnsi="Arial"/>
        </w:rPr>
      </w:pPr>
      <w:r w:rsidRPr="004454E7">
        <w:rPr>
          <w:rFonts w:ascii="Arial" w:hAnsi="Arial"/>
        </w:rPr>
        <w:t>k)</w:t>
      </w:r>
      <w:r w:rsidRPr="004454E7">
        <w:rPr>
          <w:rFonts w:ascii="Arial" w:hAnsi="Arial"/>
        </w:rPr>
        <w:tab/>
        <w:t xml:space="preserve">Kenntnis der Nichtzahlung auch gegenüber anderen Gläubigern </w:t>
      </w:r>
      <w:r w:rsidR="00EB1F85">
        <w:rPr>
          <w:rFonts w:ascii="Arial" w:hAnsi="Arial"/>
        </w:rPr>
        <w:tab/>
      </w:r>
      <w:r w:rsidRPr="004454E7">
        <w:rPr>
          <w:rFonts w:ascii="Arial" w:hAnsi="Arial"/>
        </w:rPr>
        <w:t>(z. B. Finanzamt).</w:t>
      </w:r>
    </w:p>
    <w:p w:rsidR="004454E7" w:rsidRPr="004454E7" w:rsidRDefault="004454E7" w:rsidP="004454E7">
      <w:pPr>
        <w:pStyle w:val="mTGrundschriftL1"/>
        <w:ind w:left="720"/>
        <w:rPr>
          <w:rFonts w:ascii="Arial" w:hAnsi="Arial"/>
        </w:rPr>
      </w:pPr>
      <w:r w:rsidRPr="004454E7">
        <w:rPr>
          <w:rFonts w:ascii="Arial" w:hAnsi="Arial"/>
        </w:rPr>
        <w:t>III.</w:t>
      </w:r>
      <w:r w:rsidRPr="004454E7">
        <w:rPr>
          <w:rFonts w:ascii="Arial" w:hAnsi="Arial"/>
        </w:rPr>
        <w:tab/>
        <w:t>Kann das Bestehen der kommunalen Forderungen glaubhaft gemacht werden (§ 14)?</w:t>
      </w:r>
    </w:p>
    <w:p w:rsidR="004454E7" w:rsidRPr="004454E7" w:rsidRDefault="004454E7" w:rsidP="004454E7">
      <w:pPr>
        <w:pStyle w:val="mTGrundschriftL2"/>
        <w:ind w:left="1117"/>
        <w:rPr>
          <w:rFonts w:ascii="Arial" w:hAnsi="Arial"/>
        </w:rPr>
      </w:pPr>
      <w:r w:rsidRPr="004454E7">
        <w:rPr>
          <w:rFonts w:ascii="Arial" w:hAnsi="Arial"/>
        </w:rPr>
        <w:t>1.</w:t>
      </w:r>
      <w:r w:rsidRPr="004454E7">
        <w:rPr>
          <w:rFonts w:ascii="Arial" w:hAnsi="Arial"/>
        </w:rPr>
        <w:tab/>
        <w:t>Sind die Verwaltungsakte bestandskräftig?</w:t>
      </w:r>
    </w:p>
    <w:p w:rsidR="00082D47" w:rsidRPr="004454E7" w:rsidRDefault="004454E7" w:rsidP="004454E7">
      <w:pPr>
        <w:pStyle w:val="mTGrundschriftL2"/>
        <w:ind w:left="1117"/>
        <w:rPr>
          <w:rFonts w:ascii="Arial" w:hAnsi="Arial"/>
        </w:rPr>
      </w:pPr>
      <w:r w:rsidRPr="004454E7">
        <w:rPr>
          <w:rFonts w:ascii="Arial" w:hAnsi="Arial"/>
        </w:rPr>
        <w:t>2.</w:t>
      </w:r>
      <w:r w:rsidRPr="004454E7">
        <w:rPr>
          <w:rFonts w:ascii="Arial" w:hAnsi="Arial"/>
        </w:rPr>
        <w:tab/>
        <w:t xml:space="preserve">Falls nicht: Kann dem Insolvenzgericht dargelegt werden, dass ein </w:t>
      </w:r>
      <w:r w:rsidR="004514F0">
        <w:rPr>
          <w:rFonts w:ascii="Arial" w:hAnsi="Arial"/>
        </w:rPr>
        <w:tab/>
      </w:r>
      <w:r w:rsidRPr="004454E7">
        <w:rPr>
          <w:rFonts w:ascii="Arial" w:hAnsi="Arial"/>
        </w:rPr>
        <w:t xml:space="preserve">eingelegter Rechtsbehelf ohne Erfolgsaussicht ist und nur der </w:t>
      </w:r>
      <w:r w:rsidR="004514F0">
        <w:rPr>
          <w:rFonts w:ascii="Arial" w:hAnsi="Arial"/>
        </w:rPr>
        <w:tab/>
      </w:r>
      <w:r w:rsidRPr="004454E7">
        <w:rPr>
          <w:rFonts w:ascii="Arial" w:hAnsi="Arial"/>
        </w:rPr>
        <w:t xml:space="preserve">Verfahrensverschleppung dienen soll (z. B. weil der Schuldner es seit </w:t>
      </w:r>
      <w:r w:rsidR="004514F0">
        <w:rPr>
          <w:rFonts w:ascii="Arial" w:hAnsi="Arial"/>
        </w:rPr>
        <w:tab/>
      </w:r>
      <w:r w:rsidRPr="004454E7">
        <w:rPr>
          <w:rFonts w:ascii="Arial" w:hAnsi="Arial"/>
        </w:rPr>
        <w:t>geraumer Zeit durchweg so handhabt)?</w:t>
      </w:r>
    </w:p>
    <w:p w:rsidR="00082D47" w:rsidRPr="004454E7" w:rsidRDefault="00082D47" w:rsidP="00445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043" w:hanging="720"/>
        <w:jc w:val="both"/>
        <w:rPr>
          <w:rFonts w:ascii="Arial" w:hAnsi="Arial" w:cs="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B.</w:t>
      </w:r>
      <w:r>
        <w:rPr>
          <w:rFonts w:ascii="Arial" w:hAnsi="Arial"/>
          <w:sz w:val="22"/>
        </w:rPr>
        <w:tab/>
        <w:t>Zweckmäßigkeit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Ist die Stellung des Ins</w:t>
      </w:r>
      <w:r w:rsidR="004454E7">
        <w:rPr>
          <w:rFonts w:ascii="Arial" w:hAnsi="Arial"/>
          <w:sz w:val="22"/>
        </w:rPr>
        <w:t>olvenzantrags (§§ 13, 14) oppor</w:t>
      </w:r>
      <w:r>
        <w:rPr>
          <w:rFonts w:ascii="Arial" w:hAnsi="Arial"/>
          <w:sz w:val="22"/>
        </w:rPr>
        <w:t>tun?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w:t>
      </w:r>
      <w:r>
        <w:rPr>
          <w:rFonts w:ascii="Arial" w:hAnsi="Arial"/>
          <w:sz w:val="22"/>
        </w:rPr>
        <w:tab/>
        <w:t>Hat die Kasse i</w:t>
      </w:r>
      <w:r w:rsidR="004454E7">
        <w:rPr>
          <w:rFonts w:ascii="Arial" w:hAnsi="Arial"/>
          <w:sz w:val="22"/>
        </w:rPr>
        <w:t>n dem Monat vor Stellung des In</w:t>
      </w:r>
      <w:r>
        <w:rPr>
          <w:rFonts w:ascii="Arial" w:hAnsi="Arial"/>
          <w:sz w:val="22"/>
        </w:rPr>
        <w:t>solvenzantrags aussichtsrei</w:t>
      </w:r>
      <w:r>
        <w:rPr>
          <w:rFonts w:ascii="Arial" w:hAnsi="Arial"/>
          <w:sz w:val="22"/>
        </w:rPr>
        <w:softHyphen/>
        <w:t>che</w:t>
      </w:r>
      <w:r w:rsidR="004454E7">
        <w:rPr>
          <w:rFonts w:ascii="Arial" w:hAnsi="Arial"/>
          <w:sz w:val="22"/>
        </w:rPr>
        <w:t xml:space="preserve"> Vollstreckungsmaßnah</w:t>
      </w:r>
      <w:r>
        <w:rPr>
          <w:rFonts w:ascii="Arial" w:hAnsi="Arial"/>
          <w:sz w:val="22"/>
        </w:rPr>
        <w:t>men ergriffen? Diese würden mit Eröffnung des Insolvenzverfahrens unwirksam (§ 88</w:t>
      </w:r>
      <w:r w:rsidR="004454E7">
        <w:rPr>
          <w:rFonts w:ascii="Arial" w:hAnsi="Arial"/>
          <w:sz w:val="22"/>
        </w:rPr>
        <w:t xml:space="preserve"> Abs. 1</w:t>
      </w:r>
      <w:r>
        <w:rPr>
          <w:rFonts w:ascii="Arial" w:hAnsi="Arial"/>
          <w:sz w:val="22"/>
        </w:rPr>
        <w:t>). Hinweis: Falls der Schuldner eine natürliche Person ist und weder gegenwärtig eine selbständige wirtschaftliche Tätigkeit noch in der Vergangenheit ei</w:t>
      </w:r>
      <w:r w:rsidR="004454E7">
        <w:rPr>
          <w:rFonts w:ascii="Arial" w:hAnsi="Arial"/>
          <w:sz w:val="22"/>
        </w:rPr>
        <w:t>ne solche ausge</w:t>
      </w:r>
      <w:r>
        <w:rPr>
          <w:rFonts w:ascii="Arial" w:hAnsi="Arial"/>
          <w:sz w:val="22"/>
        </w:rPr>
        <w:t>ü</w:t>
      </w:r>
      <w:r w:rsidR="004454E7">
        <w:rPr>
          <w:rFonts w:ascii="Arial" w:hAnsi="Arial"/>
          <w:sz w:val="22"/>
        </w:rPr>
        <w:t>b</w:t>
      </w:r>
      <w:r>
        <w:rPr>
          <w:rFonts w:ascii="Arial" w:hAnsi="Arial"/>
          <w:sz w:val="22"/>
        </w:rPr>
        <w:t xml:space="preserve">t hat, beträgt die Rückschlagsperrfrist an Stelle eines Monats drei Monate (§ </w:t>
      </w:r>
      <w:r w:rsidR="004454E7">
        <w:rPr>
          <w:rFonts w:ascii="Arial" w:hAnsi="Arial"/>
          <w:sz w:val="22"/>
        </w:rPr>
        <w:t>88 Abs.</w:t>
      </w:r>
      <w:r>
        <w:rPr>
          <w:rFonts w:ascii="Arial" w:hAnsi="Arial"/>
          <w:sz w:val="22"/>
        </w:rPr>
        <w:t xml:space="preserve"> 2). Zur Rechtslage bei ehemals selbständig wirtschaftlich Tätigen siehe die Musterdienstanweisung zum Verbraucherinsolvenzverfahren.</w:t>
      </w:r>
    </w:p>
    <w:p w:rsidR="004454E7" w:rsidRDefault="00445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p>
    <w:p w:rsidR="00082D47" w:rsidRDefault="00082D47" w:rsidP="00445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spacing w:after="120"/>
        <w:ind w:left="1440"/>
        <w:jc w:val="both"/>
        <w:rPr>
          <w:rFonts w:ascii="Arial" w:hAnsi="Arial"/>
          <w:sz w:val="22"/>
        </w:rPr>
      </w:pPr>
      <w:r>
        <w:rPr>
          <w:rFonts w:ascii="Arial" w:hAnsi="Arial"/>
          <w:sz w:val="22"/>
        </w:rPr>
        <w:t>Ist der zu erwartende Verwertungserlös höher als die zu erwartende Insol</w:t>
      </w:r>
      <w:r>
        <w:rPr>
          <w:rFonts w:ascii="Arial" w:hAnsi="Arial"/>
          <w:sz w:val="22"/>
        </w:rPr>
        <w:softHyphen/>
        <w:t>venzquote?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Von der Stellung des Insolvenzantrags so lange absehen oder abwarten, bis die beabsichtigten Vollstreckungsmaßnahmen nicht mehr innerhalb der einmonatigen Rückschlagssperrfrist liegen.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2.</w:t>
      </w:r>
      <w:r>
        <w:rPr>
          <w:rFonts w:ascii="Arial" w:hAnsi="Arial"/>
          <w:sz w:val="22"/>
        </w:rPr>
        <w:tab/>
        <w:t>Haben andere Gläubiger Vollstreckungsmaßnahmen von einem Umfang er</w:t>
      </w:r>
      <w:r>
        <w:rPr>
          <w:rFonts w:ascii="Arial" w:hAnsi="Arial"/>
          <w:sz w:val="22"/>
        </w:rPr>
        <w:softHyphen/>
        <w:t>gr</w:t>
      </w:r>
      <w:r w:rsidR="004454E7">
        <w:rPr>
          <w:rFonts w:ascii="Arial" w:hAnsi="Arial"/>
          <w:sz w:val="22"/>
        </w:rPr>
        <w:t>iffen, dass kein pfändbares Ver</w:t>
      </w:r>
      <w:r>
        <w:rPr>
          <w:rFonts w:ascii="Arial" w:hAnsi="Arial"/>
          <w:sz w:val="22"/>
        </w:rPr>
        <w:t>mögen mehr übrig geblieben ist, das die Forderungen der Kommune deckt? In diesem Fall kann die Kommune die Vollstreck</w:t>
      </w:r>
      <w:r w:rsidR="004454E7">
        <w:rPr>
          <w:rFonts w:ascii="Arial" w:hAnsi="Arial"/>
          <w:sz w:val="22"/>
        </w:rPr>
        <w:t>ungsmaßnahmen durch einen recht</w:t>
      </w:r>
      <w:r>
        <w:rPr>
          <w:rFonts w:ascii="Arial" w:hAnsi="Arial"/>
          <w:sz w:val="22"/>
        </w:rPr>
        <w:t>zeitigen Insolvenzantrag zu Fall bringen (§ 88).</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3.</w:t>
      </w:r>
      <w:r>
        <w:rPr>
          <w:rFonts w:ascii="Arial" w:hAnsi="Arial"/>
          <w:sz w:val="22"/>
        </w:rPr>
        <w:tab/>
        <w:t>Hat der Vollstreckungsschuldner in den dr</w:t>
      </w:r>
      <w:r w:rsidR="004454E7">
        <w:rPr>
          <w:rFonts w:ascii="Arial" w:hAnsi="Arial"/>
          <w:sz w:val="22"/>
        </w:rPr>
        <w:t>ei letzten Monaten vor der Stel</w:t>
      </w:r>
      <w:r>
        <w:rPr>
          <w:rFonts w:ascii="Arial" w:hAnsi="Arial"/>
          <w:sz w:val="22"/>
        </w:rPr>
        <w:t>lung des Insolvenzantrags noch Zahlungen</w:t>
      </w:r>
      <w:r w:rsidR="004454E7">
        <w:rPr>
          <w:rFonts w:ascii="Arial" w:hAnsi="Arial"/>
          <w:sz w:val="22"/>
        </w:rPr>
        <w:t xml:space="preserve"> geleistet oder Sicherheiten ge</w:t>
      </w:r>
      <w:r>
        <w:rPr>
          <w:rFonts w:ascii="Arial" w:hAnsi="Arial"/>
          <w:sz w:val="22"/>
        </w:rPr>
        <w:t>stellt, obwohl seine kritische Situation bei der Kasse bekannt oder sogar aktenkundig festgehalten war?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In diesem Fall </w:t>
      </w:r>
      <w:r w:rsidR="004454E7">
        <w:rPr>
          <w:rFonts w:ascii="Arial" w:hAnsi="Arial"/>
          <w:sz w:val="22"/>
        </w:rPr>
        <w:t>besteht das Risiko, dass der In</w:t>
      </w:r>
      <w:r>
        <w:rPr>
          <w:rFonts w:ascii="Arial" w:hAnsi="Arial"/>
          <w:sz w:val="22"/>
        </w:rPr>
        <w:t>solvenzverwalter die Leistun</w:t>
      </w:r>
      <w:r>
        <w:rPr>
          <w:rFonts w:ascii="Arial" w:hAnsi="Arial"/>
          <w:sz w:val="22"/>
        </w:rPr>
        <w:softHyphen/>
        <w:t>gen anficht und sie von der Kasse zurückfordert.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4.</w:t>
      </w:r>
      <w:r>
        <w:rPr>
          <w:rFonts w:ascii="Arial" w:hAnsi="Arial"/>
          <w:sz w:val="22"/>
        </w:rPr>
        <w:tab/>
        <w:t>Bei natürlichen Personen: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Hat der Vollstrec</w:t>
      </w:r>
      <w:r w:rsidR="004454E7">
        <w:rPr>
          <w:rFonts w:ascii="Arial" w:hAnsi="Arial"/>
          <w:sz w:val="22"/>
        </w:rPr>
        <w:t>kungsschuldner die Chance, Rest</w:t>
      </w:r>
      <w:r>
        <w:rPr>
          <w:rFonts w:ascii="Arial" w:hAnsi="Arial"/>
          <w:sz w:val="22"/>
        </w:rPr>
        <w:t>schuldbefreiung zu erlan</w:t>
      </w:r>
      <w:r>
        <w:rPr>
          <w:rFonts w:ascii="Arial" w:hAnsi="Arial"/>
          <w:sz w:val="22"/>
        </w:rPr>
        <w:softHyphen/>
        <w:t>gen?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lastRenderedPageBreak/>
        <w:t>Wenn ja, prüfen, ob nicht die Fortsetzung des Vollstreckungsverfahrens loh</w:t>
      </w:r>
      <w:r>
        <w:rPr>
          <w:rFonts w:ascii="Arial" w:hAnsi="Arial"/>
          <w:sz w:val="22"/>
        </w:rPr>
        <w:softHyphen/>
        <w:t>nender ist.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5.</w:t>
      </w:r>
      <w:r>
        <w:rPr>
          <w:rFonts w:ascii="Arial" w:hAnsi="Arial"/>
          <w:sz w:val="22"/>
        </w:rPr>
        <w:tab/>
        <w:t>Gesichtspunkt, der trotz der Nachteile in 1., 3. und 4. für die Stellung des In</w:t>
      </w:r>
      <w:r>
        <w:rPr>
          <w:rFonts w:ascii="Arial" w:hAnsi="Arial"/>
          <w:sz w:val="22"/>
        </w:rPr>
        <w:softHyphen/>
        <w:t>solvenzantrags spricht: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Rückstände werden nicht abgebaut, sondern </w:t>
      </w:r>
      <w:r w:rsidR="004454E7">
        <w:rPr>
          <w:rFonts w:ascii="Arial" w:hAnsi="Arial"/>
          <w:sz w:val="22"/>
        </w:rPr>
        <w:t>steigen</w:t>
      </w:r>
      <w:r>
        <w:rPr>
          <w:rFonts w:ascii="Arial" w:hAnsi="Arial"/>
          <w:sz w:val="22"/>
        </w:rPr>
        <w:t xml:space="preserve"> von Monat zu Mo</w:t>
      </w:r>
      <w:r w:rsidR="004454E7">
        <w:rPr>
          <w:rFonts w:ascii="Arial" w:hAnsi="Arial"/>
          <w:sz w:val="22"/>
        </w:rPr>
        <w:t>nat immer weiter an; die bei Be</w:t>
      </w:r>
      <w:r>
        <w:rPr>
          <w:rFonts w:ascii="Arial" w:hAnsi="Arial"/>
          <w:sz w:val="22"/>
        </w:rPr>
        <w:t>triebsfortf</w:t>
      </w:r>
      <w:r w:rsidR="004454E7">
        <w:rPr>
          <w:rFonts w:ascii="Arial" w:hAnsi="Arial"/>
          <w:sz w:val="22"/>
        </w:rPr>
        <w:t>ührung weiter auflaufenden Rück</w:t>
      </w:r>
      <w:r>
        <w:rPr>
          <w:rFonts w:ascii="Arial" w:hAnsi="Arial"/>
          <w:sz w:val="22"/>
        </w:rPr>
        <w:t>stände werden nicht beitreibbar sein.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6.</w:t>
      </w:r>
      <w:r>
        <w:rPr>
          <w:rFonts w:ascii="Arial" w:hAnsi="Arial"/>
          <w:sz w:val="22"/>
        </w:rPr>
        <w:tab/>
        <w:t>Bei einem Nachlass: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ab/>
        <w:t xml:space="preserve">Sind Versuche von Eigengläubigern des Erben bekannt, in den Nachlass zu </w:t>
      </w:r>
      <w:r>
        <w:rPr>
          <w:rFonts w:ascii="Arial" w:hAnsi="Arial"/>
          <w:sz w:val="22"/>
        </w:rPr>
        <w:tab/>
      </w:r>
      <w:r>
        <w:rPr>
          <w:rFonts w:ascii="Arial" w:hAnsi="Arial"/>
          <w:sz w:val="22"/>
        </w:rPr>
        <w:br/>
      </w:r>
      <w:r>
        <w:rPr>
          <w:rFonts w:ascii="Arial" w:hAnsi="Arial"/>
          <w:sz w:val="22"/>
        </w:rPr>
        <w:tab/>
        <w:t>vollstrecken, oder besteht die Gefahr, dass der Erbe seine eigenen Verbind-</w:t>
      </w:r>
      <w:r>
        <w:rPr>
          <w:rFonts w:ascii="Arial" w:hAnsi="Arial"/>
          <w:sz w:val="22"/>
        </w:rPr>
        <w:br/>
      </w:r>
      <w:r>
        <w:rPr>
          <w:rFonts w:ascii="Arial" w:hAnsi="Arial"/>
          <w:sz w:val="22"/>
        </w:rPr>
        <w:tab/>
        <w:t>lichkeiten mit Mitteln des Nachlasses tilgt? Dies kann mit der Eröffnung des</w:t>
      </w:r>
      <w:r>
        <w:rPr>
          <w:rFonts w:ascii="Arial" w:hAnsi="Arial"/>
          <w:sz w:val="22"/>
        </w:rPr>
        <w:br/>
      </w:r>
      <w:r>
        <w:rPr>
          <w:rFonts w:ascii="Arial" w:hAnsi="Arial"/>
          <w:sz w:val="22"/>
        </w:rPr>
        <w:tab/>
        <w:t xml:space="preserve">Nachlassinsolvenzverfahrens verhindert werden, und außerdem eröffnet </w:t>
      </w:r>
      <w:r>
        <w:rPr>
          <w:rFonts w:ascii="Arial" w:hAnsi="Arial"/>
          <w:sz w:val="22"/>
        </w:rPr>
        <w:tab/>
        <w:t>dies u.U. Ersatzansprüche gegen den Erben (§ 1978 Abs.1 BGB).</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C.</w:t>
      </w:r>
      <w:r>
        <w:rPr>
          <w:rFonts w:ascii="Arial" w:hAnsi="Arial"/>
          <w:sz w:val="22"/>
        </w:rPr>
        <w:tab/>
        <w:t>Ankündigung an den Vollstreckungsschuldner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Dem Vollstreckungsschuldner soll</w:t>
      </w:r>
      <w:r w:rsidR="004454E7">
        <w:rPr>
          <w:rFonts w:ascii="Arial" w:hAnsi="Arial"/>
          <w:sz w:val="22"/>
        </w:rPr>
        <w:t>te die Absicht, Insolvenz</w:t>
      </w:r>
      <w:r>
        <w:rPr>
          <w:rFonts w:ascii="Arial" w:hAnsi="Arial"/>
          <w:sz w:val="22"/>
        </w:rPr>
        <w:t>antrag zu stellen (§§ 13, 14), mit genauer Fristsetzung erst angekündigt werden</w:t>
      </w:r>
      <w:r w:rsidR="004454E7">
        <w:rPr>
          <w:rFonts w:ascii="Arial" w:hAnsi="Arial"/>
          <w:sz w:val="22"/>
        </w:rPr>
        <w:t>, weil daraufhin nicht selten zur Abwen</w:t>
      </w:r>
      <w:r>
        <w:rPr>
          <w:rFonts w:ascii="Arial" w:hAnsi="Arial"/>
          <w:sz w:val="22"/>
        </w:rPr>
        <w:t>dung des Insolvenzverfahrens Zahlung</w:t>
      </w:r>
      <w:r w:rsidR="00B72D85">
        <w:rPr>
          <w:rFonts w:ascii="Arial" w:hAnsi="Arial"/>
          <w:sz w:val="22"/>
        </w:rPr>
        <w:t>en</w:t>
      </w:r>
      <w:r>
        <w:rPr>
          <w:rFonts w:ascii="Arial" w:hAnsi="Arial"/>
          <w:sz w:val="22"/>
        </w:rPr>
        <w:t xml:space="preserve"> geleistet</w:t>
      </w:r>
      <w:r w:rsidR="00B72D85">
        <w:rPr>
          <w:rFonts w:ascii="Arial" w:hAnsi="Arial"/>
          <w:sz w:val="22"/>
        </w:rPr>
        <w:t xml:space="preserve"> werden</w:t>
      </w:r>
      <w:r>
        <w:rPr>
          <w:rFonts w:ascii="Arial" w:hAnsi="Arial"/>
          <w:sz w:val="22"/>
        </w:rPr>
        <w: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Ausnahme: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Es ist zu erwarten, dass der Vollstreckungsschuldner bei Vorwarnung Vermögens</w:t>
      </w:r>
      <w:r>
        <w:rPr>
          <w:rFonts w:ascii="Arial" w:hAnsi="Arial"/>
          <w:sz w:val="22"/>
        </w:rPr>
        <w:softHyphen/>
        <w:t>bestandteile beiseite schafft. In diesem Fall sollten zugleich mit der Stellung des In</w:t>
      </w:r>
      <w:r>
        <w:rPr>
          <w:rFonts w:ascii="Arial" w:hAnsi="Arial"/>
          <w:sz w:val="22"/>
        </w:rPr>
        <w:softHyphen/>
        <w:t>solvenzantrags Sicherungsmaßnahmen angeregt werden.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D.</w:t>
      </w:r>
      <w:r>
        <w:rPr>
          <w:rFonts w:ascii="Arial" w:hAnsi="Arial"/>
          <w:sz w:val="22"/>
        </w:rPr>
        <w:tab/>
        <w:t>Zustimmung der Behördenleitung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Vor Stellung des Insolvenzantrags (§§ 13, 14) ist die Zustimmung der Behördenlei</w:t>
      </w:r>
      <w:r>
        <w:rPr>
          <w:rFonts w:ascii="Arial" w:hAnsi="Arial"/>
          <w:sz w:val="22"/>
        </w:rPr>
        <w:softHyphen/>
        <w:t>tung einzuholen und die Frage der Kostentragung zu klären.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E.</w:t>
      </w:r>
      <w:r>
        <w:rPr>
          <w:rFonts w:ascii="Arial" w:hAnsi="Arial"/>
          <w:sz w:val="22"/>
        </w:rPr>
        <w:tab/>
        <w:t>Zuständiges Insolvenzgericht (§§ 2, 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034A3" w:rsidRDefault="00082D47" w:rsidP="00003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outlineLvl w:val="0"/>
        <w:rPr>
          <w:rFonts w:ascii="Arial" w:hAnsi="Arial"/>
          <w:sz w:val="22"/>
        </w:rPr>
      </w:pPr>
      <w:r>
        <w:rPr>
          <w:rFonts w:ascii="Arial" w:hAnsi="Arial"/>
          <w:sz w:val="22"/>
        </w:rPr>
        <w:t>Wo ist der Insolvenzantrag zu stellen?</w:t>
      </w:r>
    </w:p>
    <w:p w:rsidR="00860276" w:rsidRDefault="00860276" w:rsidP="00003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outlineLvl w:val="0"/>
        <w:rPr>
          <w:rFonts w:ascii="Arial" w:hAnsi="Arial"/>
          <w:sz w:val="22"/>
        </w:rPr>
      </w:pPr>
      <w:r>
        <w:rPr>
          <w:rFonts w:ascii="Arial" w:hAnsi="Arial"/>
          <w:sz w:val="22"/>
        </w:rPr>
        <w:t>Zuständig ist das Insolvenzgericht, in dessen Bezirk der Schuldner seinen allgemeinen Gerichtstand hat.</w:t>
      </w:r>
      <w:r>
        <w:rPr>
          <w:rFonts w:ascii="Arial" w:hAnsi="Arial"/>
          <w:sz w:val="22"/>
        </w:rPr>
        <w:br/>
        <w:t>Bei natürlichen Personen ist der Wohnsitz maßgeblich bei juristischen Personen der Sitz des Unternehmens nach Handelsregistereintrag.</w:t>
      </w:r>
    </w:p>
    <w:p w:rsidR="00860276" w:rsidRDefault="00860276" w:rsidP="0086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rPr>
          <w:rFonts w:ascii="Arial" w:hAnsi="Arial"/>
          <w:sz w:val="22"/>
        </w:rPr>
      </w:pPr>
    </w:p>
    <w:p w:rsidR="00082D47" w:rsidRDefault="000034A3" w:rsidP="00003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rPr>
          <w:rFonts w:ascii="Arial" w:hAnsi="Arial"/>
          <w:sz w:val="22"/>
        </w:rPr>
      </w:pPr>
      <w:r>
        <w:rPr>
          <w:rFonts w:ascii="Arial" w:hAnsi="Arial"/>
          <w:sz w:val="22"/>
        </w:rPr>
        <w:tab/>
      </w:r>
      <w:r w:rsidR="00860276">
        <w:rPr>
          <w:rFonts w:ascii="Arial" w:hAnsi="Arial"/>
          <w:sz w:val="22"/>
        </w:rPr>
        <w:t xml:space="preserve">Meist ist in jedem Landgerichtsbezirk nur </w:t>
      </w:r>
      <w:r>
        <w:rPr>
          <w:rFonts w:ascii="Arial" w:hAnsi="Arial"/>
          <w:sz w:val="22"/>
        </w:rPr>
        <w:t xml:space="preserve">ein Amtsgericht als zuständiges </w:t>
      </w:r>
      <w:r w:rsidR="00860276">
        <w:rPr>
          <w:rFonts w:ascii="Arial" w:hAnsi="Arial"/>
          <w:sz w:val="22"/>
        </w:rPr>
        <w:t>Insolvenz</w:t>
      </w:r>
      <w:r>
        <w:rPr>
          <w:rFonts w:ascii="Arial" w:hAnsi="Arial"/>
          <w:sz w:val="22"/>
        </w:rPr>
        <w:t>-</w:t>
      </w:r>
      <w:r>
        <w:rPr>
          <w:rFonts w:ascii="Arial" w:hAnsi="Arial"/>
          <w:sz w:val="22"/>
        </w:rPr>
        <w:br/>
      </w:r>
      <w:r>
        <w:rPr>
          <w:rFonts w:ascii="Arial" w:hAnsi="Arial"/>
          <w:sz w:val="22"/>
        </w:rPr>
        <w:tab/>
      </w:r>
      <w:r w:rsidR="00860276">
        <w:rPr>
          <w:rFonts w:ascii="Arial" w:hAnsi="Arial"/>
          <w:sz w:val="22"/>
        </w:rPr>
        <w:t>gericht bestimmt</w:t>
      </w:r>
    </w:p>
    <w:p w:rsidR="00082D47" w:rsidRDefault="00082D47" w:rsidP="00003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Ausnahme: Die Landes</w:t>
      </w:r>
      <w:r w:rsidR="004454E7">
        <w:rPr>
          <w:rFonts w:ascii="Arial" w:hAnsi="Arial"/>
          <w:sz w:val="22"/>
        </w:rPr>
        <w:t>regierung oder die Landesjustiz</w:t>
      </w:r>
      <w:r>
        <w:rPr>
          <w:rFonts w:ascii="Arial" w:hAnsi="Arial"/>
          <w:sz w:val="22"/>
        </w:rPr>
        <w:t xml:space="preserve">verwaltung hat für den betreffenden Bezirk ein </w:t>
      </w:r>
      <w:r w:rsidR="00860276">
        <w:rPr>
          <w:rFonts w:ascii="Arial" w:hAnsi="Arial"/>
          <w:sz w:val="22"/>
        </w:rPr>
        <w:t>weiteres</w:t>
      </w:r>
      <w:r>
        <w:rPr>
          <w:rFonts w:ascii="Arial" w:hAnsi="Arial"/>
          <w:sz w:val="22"/>
        </w:rPr>
        <w:t xml:space="preserve"> Amts</w:t>
      </w:r>
      <w:r w:rsidR="000034A3">
        <w:rPr>
          <w:rFonts w:ascii="Arial" w:hAnsi="Arial"/>
          <w:sz w:val="22"/>
        </w:rPr>
        <w:t>gericht zum Insolvenzgericht be</w:t>
      </w:r>
      <w:r>
        <w:rPr>
          <w:rFonts w:ascii="Arial" w:hAnsi="Arial"/>
          <w:sz w:val="22"/>
        </w:rPr>
        <w:t>stimmt.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F.</w:t>
      </w:r>
      <w:r>
        <w:rPr>
          <w:rFonts w:ascii="Arial" w:hAnsi="Arial"/>
          <w:sz w:val="22"/>
        </w:rPr>
        <w:tab/>
        <w:t>Form und Inhalt des Insolvenzantrags (§ 13)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outlineLvl w:val="0"/>
        <w:rPr>
          <w:rFonts w:ascii="Arial" w:hAnsi="Arial"/>
          <w:sz w:val="22"/>
        </w:rPr>
      </w:pPr>
      <w:r>
        <w:rPr>
          <w:rFonts w:ascii="Arial" w:hAnsi="Arial"/>
          <w:sz w:val="22"/>
        </w:rPr>
        <w:t>Wie wird Insolvenzantrag gestellt?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Den Antrag stellt die in</w:t>
      </w:r>
      <w:r w:rsidR="00860276">
        <w:rPr>
          <w:rFonts w:ascii="Arial" w:hAnsi="Arial"/>
          <w:sz w:val="22"/>
        </w:rPr>
        <w:t xml:space="preserve"> der Kasse eingerichtete Zentra</w:t>
      </w:r>
      <w:r>
        <w:rPr>
          <w:rFonts w:ascii="Arial" w:hAnsi="Arial"/>
          <w:sz w:val="22"/>
        </w:rPr>
        <w:t>le Insolvenzstelle.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w:t>
      </w:r>
      <w:r>
        <w:rPr>
          <w:rFonts w:ascii="Arial" w:hAnsi="Arial"/>
          <w:sz w:val="22"/>
        </w:rPr>
        <w:tab/>
        <w:t>Zweckmäßigerweise sc</w:t>
      </w:r>
      <w:r w:rsidR="00860276">
        <w:rPr>
          <w:rFonts w:ascii="Arial" w:hAnsi="Arial"/>
          <w:sz w:val="22"/>
        </w:rPr>
        <w:t>hriftlich (ggf. mit Zugangsnach</w:t>
      </w:r>
      <w:r>
        <w:rPr>
          <w:rFonts w:ascii="Arial" w:hAnsi="Arial"/>
          <w:sz w:val="22"/>
        </w:rPr>
        <w:t>weis, wi</w:t>
      </w:r>
      <w:r w:rsidR="00860276">
        <w:rPr>
          <w:rFonts w:ascii="Arial" w:hAnsi="Arial"/>
          <w:sz w:val="22"/>
        </w:rPr>
        <w:t>e Eingangs</w:t>
      </w:r>
      <w:r w:rsidR="00860276">
        <w:rPr>
          <w:rFonts w:ascii="Arial" w:hAnsi="Arial"/>
          <w:sz w:val="22"/>
        </w:rPr>
        <w:softHyphen/>
        <w:t>stempel, Zustellung)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86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Zweitausfertigung beifügen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lastRenderedPageBreak/>
        <w:t>III.</w:t>
      </w:r>
      <w:r>
        <w:rPr>
          <w:rFonts w:ascii="Arial" w:hAnsi="Arial"/>
          <w:sz w:val="22"/>
        </w:rPr>
        <w:tab/>
        <w:t>Antrag darf nicht m</w:t>
      </w:r>
      <w:r w:rsidR="00860276">
        <w:rPr>
          <w:rFonts w:ascii="Arial" w:hAnsi="Arial"/>
          <w:sz w:val="22"/>
        </w:rPr>
        <w:t>it Bedingungen verknüpft werden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IV.</w:t>
      </w:r>
      <w:r>
        <w:rPr>
          <w:rFonts w:ascii="Arial" w:hAnsi="Arial"/>
          <w:sz w:val="22"/>
        </w:rPr>
        <w:tab/>
        <w:t>Antragsgegner ist exakt zu bezeichnen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bei natürlich</w:t>
      </w:r>
      <w:r w:rsidR="00860276">
        <w:rPr>
          <w:rFonts w:ascii="Arial" w:hAnsi="Arial"/>
          <w:sz w:val="22"/>
        </w:rPr>
        <w:t>en Personen mit vollem Familien</w:t>
      </w:r>
      <w:r>
        <w:rPr>
          <w:rFonts w:ascii="Arial" w:hAnsi="Arial"/>
          <w:sz w:val="22"/>
        </w:rPr>
        <w:t xml:space="preserve">namen und mindestens </w:t>
      </w:r>
      <w:r w:rsidR="00860276">
        <w:rPr>
          <w:rFonts w:ascii="Arial" w:hAnsi="Arial"/>
          <w:sz w:val="22"/>
        </w:rPr>
        <w:t>einem ausgeschriebenen Vornamen,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 xml:space="preserve">bei Gesellschaften mit der im Handelsregister eingetragenen Firma </w:t>
      </w:r>
      <w:r w:rsidR="00860276">
        <w:rPr>
          <w:rFonts w:ascii="Arial" w:hAnsi="Arial"/>
          <w:sz w:val="22"/>
        </w:rPr>
        <w:t>und der zutreffenden Rechtsform,</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w:t>
      </w:r>
      <w:r>
        <w:rPr>
          <w:rFonts w:ascii="Arial" w:hAnsi="Arial"/>
          <w:sz w:val="22"/>
        </w:rPr>
        <w:tab/>
        <w:t xml:space="preserve">bei Vorgesellschaften mit dem Zusatz </w:t>
      </w:r>
      <w:r>
        <w:rPr>
          <w:rFonts w:ascii="Arial" w:hAnsi="Arial"/>
          <w:sz w:val="22"/>
          <w:vertAlign w:val="subscript"/>
        </w:rPr>
        <w:t>"</w:t>
      </w:r>
      <w:r w:rsidR="00860276">
        <w:rPr>
          <w:rFonts w:ascii="Arial" w:hAnsi="Arial"/>
          <w:sz w:val="22"/>
        </w:rPr>
        <w:t>in Gründung",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4.</w:t>
      </w:r>
      <w:r>
        <w:rPr>
          <w:rFonts w:ascii="Arial" w:hAnsi="Arial"/>
          <w:sz w:val="22"/>
        </w:rPr>
        <w:tab/>
        <w:t xml:space="preserve">bei Liquidationsgesellschaften mit dem Zusatz </w:t>
      </w:r>
      <w:r>
        <w:rPr>
          <w:rFonts w:ascii="Arial" w:hAnsi="Arial"/>
          <w:sz w:val="22"/>
          <w:vertAlign w:val="subscript"/>
        </w:rPr>
        <w:t>"</w:t>
      </w:r>
      <w:r w:rsidR="00860276">
        <w:rPr>
          <w:rFonts w:ascii="Arial" w:hAnsi="Arial"/>
          <w:sz w:val="22"/>
        </w:rPr>
        <w:t>in Liquidation",</w:t>
      </w:r>
    </w:p>
    <w:p w:rsidR="00082D47" w:rsidRDefault="0086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5.</w:t>
      </w:r>
      <w:r>
        <w:rPr>
          <w:rFonts w:ascii="Arial" w:hAnsi="Arial"/>
          <w:sz w:val="22"/>
        </w:rPr>
        <w:tab/>
        <w:t>bei der G</w:t>
      </w:r>
      <w:r w:rsidR="00082D47">
        <w:rPr>
          <w:rFonts w:ascii="Arial" w:hAnsi="Arial"/>
          <w:sz w:val="22"/>
        </w:rPr>
        <w:t xml:space="preserve">bR mit den der Kommunalkasse bekannten (vgl. Vogelsang aaO, Fach 2 Kap. 4 Rdn. 66 </w:t>
      </w:r>
      <w:r>
        <w:rPr>
          <w:rFonts w:ascii="Arial" w:hAnsi="Arial"/>
          <w:sz w:val="22"/>
        </w:rPr>
        <w:t>m.w.N.) Namen aller Gesellschaf</w:t>
      </w:r>
      <w:r w:rsidR="00082D47">
        <w:rPr>
          <w:rFonts w:ascii="Arial" w:hAnsi="Arial"/>
          <w:sz w:val="22"/>
        </w:rPr>
        <w:t xml:space="preserve">ter und dem Zusatz </w:t>
      </w:r>
      <w:r w:rsidR="00082D47">
        <w:rPr>
          <w:rFonts w:ascii="Arial" w:hAnsi="Arial"/>
          <w:sz w:val="22"/>
          <w:vertAlign w:val="subscript"/>
        </w:rPr>
        <w:t>"</w:t>
      </w:r>
      <w:r>
        <w:rPr>
          <w:rFonts w:ascii="Arial" w:hAnsi="Arial"/>
          <w:sz w:val="22"/>
        </w:rPr>
        <w:t>Gesellschaft des bürger</w:t>
      </w:r>
      <w:r w:rsidR="00082D47">
        <w:rPr>
          <w:rFonts w:ascii="Arial" w:hAnsi="Arial"/>
          <w:sz w:val="22"/>
        </w:rPr>
        <w:t>lichen Rechts"; trotz Anerke</w:t>
      </w:r>
      <w:r>
        <w:rPr>
          <w:rFonts w:ascii="Arial" w:hAnsi="Arial"/>
          <w:sz w:val="22"/>
        </w:rPr>
        <w:t>nnung der Rechtsfähigkeit der G</w:t>
      </w:r>
      <w:r w:rsidR="00082D47">
        <w:rPr>
          <w:rFonts w:ascii="Arial" w:hAnsi="Arial"/>
          <w:sz w:val="22"/>
        </w:rPr>
        <w:t xml:space="preserve">bR </w:t>
      </w:r>
      <w:r>
        <w:rPr>
          <w:rFonts w:ascii="Arial" w:hAnsi="Arial"/>
          <w:sz w:val="22"/>
        </w:rPr>
        <w:t>durch den BGH</w:t>
      </w:r>
      <w:r w:rsidR="00082D47">
        <w:rPr>
          <w:rFonts w:ascii="Arial" w:hAnsi="Arial"/>
          <w:sz w:val="22"/>
        </w:rPr>
        <w:t xml:space="preserve"> (vgl. KKZ 2001, 235) sollte </w:t>
      </w:r>
      <w:r>
        <w:rPr>
          <w:rFonts w:ascii="Arial" w:hAnsi="Arial"/>
          <w:sz w:val="22"/>
        </w:rPr>
        <w:t>von einer Bezeichnung der G</w:t>
      </w:r>
      <w:r w:rsidR="00082D47">
        <w:rPr>
          <w:rFonts w:ascii="Arial" w:hAnsi="Arial"/>
          <w:sz w:val="22"/>
        </w:rPr>
        <w:t>bR nur mit der für sie im Geschäftsverkehr üblichen Ku</w:t>
      </w:r>
      <w:r>
        <w:rPr>
          <w:rFonts w:ascii="Arial" w:hAnsi="Arial"/>
          <w:sz w:val="22"/>
        </w:rPr>
        <w:t>rzbezeichnung verzichtet werden, da die Geschäftsbezeichnung keiner Registerpflicht unterliegt und leicht verändert werden kann,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V.</w:t>
      </w:r>
      <w:r>
        <w:rPr>
          <w:rFonts w:ascii="Arial" w:hAnsi="Arial"/>
          <w:sz w:val="22"/>
        </w:rPr>
        <w:tab/>
        <w:t>Ladungsfähige Anschrift des Antragsgegners angeben.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VI.</w:t>
      </w:r>
      <w:r>
        <w:rPr>
          <w:rFonts w:ascii="Arial" w:hAnsi="Arial"/>
          <w:sz w:val="22"/>
        </w:rPr>
        <w:tab/>
        <w:t>Angeben, woraus sich die örtliche Zuständigkeit des Insolvenzgerichts e</w:t>
      </w:r>
      <w:r w:rsidR="00860276">
        <w:rPr>
          <w:rFonts w:ascii="Arial" w:hAnsi="Arial"/>
          <w:sz w:val="22"/>
        </w:rPr>
        <w:t>rgibt (Mittelpunkt der selbstän</w:t>
      </w:r>
      <w:r>
        <w:rPr>
          <w:rFonts w:ascii="Arial" w:hAnsi="Arial"/>
          <w:sz w:val="22"/>
        </w:rPr>
        <w:t>digen wirtschaftlichen Tätigkeit des Vollstreckungs</w:t>
      </w:r>
      <w:r>
        <w:rPr>
          <w:rFonts w:ascii="Arial" w:hAnsi="Arial"/>
          <w:sz w:val="22"/>
        </w:rPr>
        <w:softHyphen/>
        <w:t>schuldners; Wohnsitz, Registerauszug).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VII.</w:t>
      </w:r>
      <w:r>
        <w:rPr>
          <w:rFonts w:ascii="Arial" w:hAnsi="Arial"/>
          <w:sz w:val="22"/>
        </w:rPr>
        <w:tab/>
        <w:t>Angaben zur Zahlungsunfähigkeit des Antragsgegners machen.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Belege beifügen, insbesondere: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 xml:space="preserve">Protokoll des </w:t>
      </w:r>
      <w:r w:rsidR="00860276">
        <w:rPr>
          <w:rFonts w:ascii="Arial" w:hAnsi="Arial"/>
          <w:sz w:val="22"/>
        </w:rPr>
        <w:t>Vollziehungsbeamten über erfolglosen Pfändungsver</w:t>
      </w:r>
      <w:r w:rsidR="00860276">
        <w:rPr>
          <w:rFonts w:ascii="Arial" w:hAnsi="Arial"/>
          <w:sz w:val="22"/>
        </w:rPr>
        <w:softHyphen/>
        <w:t>such,</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 xml:space="preserve">falls vorhanden, </w:t>
      </w:r>
      <w:r w:rsidR="00860276">
        <w:rPr>
          <w:rFonts w:ascii="Arial" w:hAnsi="Arial"/>
          <w:sz w:val="22"/>
        </w:rPr>
        <w:t>Vermögensauskunft des Antragsgegners,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VIII.</w:t>
      </w:r>
      <w:r>
        <w:rPr>
          <w:rFonts w:ascii="Arial" w:hAnsi="Arial"/>
          <w:sz w:val="22"/>
        </w:rPr>
        <w:tab/>
        <w:t>Rückständige Forderungen angeben, aufgeschlüsselt nach</w:t>
      </w:r>
      <w:r w:rsidR="007E4CD9">
        <w:rPr>
          <w:rFonts w:ascii="Arial" w:hAnsi="Arial"/>
          <w:sz w:val="22"/>
        </w:rPr>
        <w:t xml:space="preserve"> Forderungsarten und Zeiträumen,</w:t>
      </w:r>
    </w:p>
    <w:p w:rsidR="007E4CD9" w:rsidRDefault="007E4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IX.</w:t>
      </w:r>
      <w:r>
        <w:rPr>
          <w:rFonts w:ascii="Arial" w:hAnsi="Arial"/>
          <w:sz w:val="22"/>
        </w:rPr>
        <w:tab/>
      </w:r>
      <w:r w:rsidRPr="007E4CD9">
        <w:rPr>
          <w:rFonts w:ascii="Arial" w:hAnsi="Arial" w:cs="Arial"/>
          <w:sz w:val="22"/>
          <w:szCs w:val="22"/>
        </w:rPr>
        <w:t>Bei dinglich (scheinbar) voll gesicherten Forderungen, wenn sie die einzigen nennenswerten Insolvenzforderungen darstellen, angeben, weshalb sich die Kommunalkasse aus der Verwertung der Sicherheiten keine vollständige Befriedigung verspricht.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G.</w:t>
      </w:r>
      <w:r>
        <w:rPr>
          <w:rFonts w:ascii="Arial" w:hAnsi="Arial"/>
          <w:sz w:val="22"/>
        </w:rPr>
        <w:tab/>
        <w:t>Anregung von Sicherungsmaßnahmen (§ 21)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Sind Vermögensverschieb</w:t>
      </w:r>
      <w:r w:rsidR="007E4CD9">
        <w:rPr>
          <w:rFonts w:ascii="Arial" w:hAnsi="Arial"/>
          <w:sz w:val="22"/>
        </w:rPr>
        <w:t>ungen oder Vollstreckungsmaßnah</w:t>
      </w:r>
      <w:r>
        <w:rPr>
          <w:rFonts w:ascii="Arial" w:hAnsi="Arial"/>
          <w:sz w:val="22"/>
        </w:rPr>
        <w:t>men anderer Gläubi</w:t>
      </w:r>
      <w:r>
        <w:rPr>
          <w:rFonts w:ascii="Arial" w:hAnsi="Arial"/>
          <w:sz w:val="22"/>
        </w:rPr>
        <w:softHyphen/>
        <w:t>ger zu befürchten?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w:t>
      </w:r>
      <w:r>
        <w:rPr>
          <w:rFonts w:ascii="Arial" w:hAnsi="Arial"/>
          <w:sz w:val="22"/>
        </w:rPr>
        <w:tab/>
        <w:t>Beim Insolvenzgeri</w:t>
      </w:r>
      <w:r w:rsidR="007E4CD9">
        <w:rPr>
          <w:rFonts w:ascii="Arial" w:hAnsi="Arial"/>
          <w:sz w:val="22"/>
        </w:rPr>
        <w:t>cht Anordnung von Sicherungsmaß</w:t>
      </w:r>
      <w:r>
        <w:rPr>
          <w:rFonts w:ascii="Arial" w:hAnsi="Arial"/>
          <w:sz w:val="22"/>
        </w:rPr>
        <w:t>nahmen anregen (Kostenpflicht beachten).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rsidP="007E4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2.</w:t>
      </w:r>
      <w:r>
        <w:rPr>
          <w:rFonts w:ascii="Arial" w:hAnsi="Arial"/>
          <w:sz w:val="22"/>
        </w:rPr>
        <w:tab/>
        <w:t>Angeben, woraus sich die Gefährdun</w:t>
      </w:r>
      <w:r w:rsidR="007E4CD9">
        <w:rPr>
          <w:rFonts w:ascii="Arial" w:hAnsi="Arial"/>
          <w:sz w:val="22"/>
        </w:rPr>
        <w:t>g des Schuldner</w:t>
      </w:r>
      <w:r>
        <w:rPr>
          <w:rFonts w:ascii="Arial" w:hAnsi="Arial"/>
          <w:sz w:val="22"/>
        </w:rPr>
        <w:t>vermögens ergibt (</w:t>
      </w:r>
      <w:r w:rsidR="007E4CD9">
        <w:rPr>
          <w:rFonts w:ascii="Arial" w:hAnsi="Arial"/>
          <w:sz w:val="22"/>
        </w:rPr>
        <w:t>Vorverhalten des Vollstreckungs</w:t>
      </w:r>
      <w:r>
        <w:rPr>
          <w:rFonts w:ascii="Arial" w:hAnsi="Arial"/>
          <w:sz w:val="22"/>
        </w:rPr>
        <w:t>schuldners, z</w:t>
      </w:r>
      <w:r w:rsidR="007E4CD9">
        <w:rPr>
          <w:rFonts w:ascii="Arial" w:hAnsi="Arial"/>
          <w:sz w:val="22"/>
        </w:rPr>
        <w:t>.B. früherer Vollstreckungs</w:t>
      </w:r>
      <w:r w:rsidR="007E4CD9">
        <w:rPr>
          <w:rFonts w:ascii="Arial" w:hAnsi="Arial"/>
          <w:sz w:val="22"/>
        </w:rPr>
        <w:softHyphen/>
        <w:t>ver</w:t>
      </w:r>
      <w:r>
        <w:rPr>
          <w:rFonts w:ascii="Arial" w:hAnsi="Arial"/>
          <w:sz w:val="22"/>
        </w:rPr>
        <w:t>eitelungsversuch,</w:t>
      </w:r>
      <w:r w:rsidR="007E4CD9">
        <w:rPr>
          <w:rFonts w:ascii="Arial" w:hAnsi="Arial"/>
          <w:sz w:val="22"/>
        </w:rPr>
        <w:t xml:space="preserve"> Beiseiteschaffen von Vermögens</w:t>
      </w:r>
      <w:r>
        <w:rPr>
          <w:rFonts w:ascii="Arial" w:hAnsi="Arial"/>
          <w:sz w:val="22"/>
        </w:rPr>
        <w:t>werten, Vollstreckung anderer Gläubiger).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r>
        <w:rPr>
          <w:rFonts w:ascii="Arial" w:hAnsi="Arial"/>
          <w:b/>
          <w:sz w:val="22"/>
        </w:rPr>
        <w:t>Teil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b/>
          <w:sz w:val="22"/>
        </w:rPr>
      </w:pPr>
      <w:r>
        <w:rPr>
          <w:rFonts w:ascii="Arial" w:hAnsi="Arial"/>
          <w:b/>
          <w:sz w:val="22"/>
        </w:rPr>
        <w:t>Maßnahmen zwischen Zulassung des Insolvenzantrags und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2"/>
        </w:rPr>
      </w:pPr>
      <w:r>
        <w:rPr>
          <w:rFonts w:ascii="Arial" w:hAnsi="Arial"/>
          <w:b/>
          <w:sz w:val="22"/>
        </w:rPr>
        <w:t>Eröffnung des Insolvenzverfahrens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7E4CD9"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A.</w:t>
      </w:r>
      <w:r>
        <w:rPr>
          <w:rFonts w:ascii="Arial" w:hAnsi="Arial"/>
          <w:sz w:val="22"/>
        </w:rPr>
        <w:tab/>
      </w:r>
      <w:r w:rsidR="007E4CD9">
        <w:rPr>
          <w:rFonts w:ascii="Arial" w:hAnsi="Arial"/>
          <w:sz w:val="22"/>
        </w:rPr>
        <w:t>Allgemein</w:t>
      </w:r>
    </w:p>
    <w:p w:rsidR="007E4CD9" w:rsidRPr="007E4CD9" w:rsidRDefault="007E4CD9" w:rsidP="007E4CD9">
      <w:pPr>
        <w:pStyle w:val="mTGrundschrift"/>
        <w:spacing w:line="240" w:lineRule="auto"/>
        <w:rPr>
          <w:rFonts w:ascii="Arial" w:eastAsia="Times New Roman" w:hAnsi="Arial" w:cs="Times New Roman"/>
          <w:szCs w:val="20"/>
          <w:lang w:eastAsia="de-DE"/>
        </w:rPr>
      </w:pPr>
      <w:r>
        <w:rPr>
          <w:rFonts w:ascii="Arial" w:hAnsi="Arial"/>
        </w:rPr>
        <w:tab/>
      </w:r>
      <w:r w:rsidRPr="007E4CD9">
        <w:rPr>
          <w:rFonts w:ascii="Arial" w:eastAsia="Times New Roman" w:hAnsi="Arial" w:cs="Times New Roman"/>
          <w:szCs w:val="20"/>
          <w:lang w:eastAsia="de-DE"/>
        </w:rPr>
        <w:t xml:space="preserve">Vorliegende Steuer- und sonstige Erklärungen und andere veranlagungsreife Fälle </w:t>
      </w:r>
      <w:r w:rsidRPr="007E4CD9">
        <w:rPr>
          <w:rFonts w:ascii="Arial" w:eastAsia="Times New Roman" w:hAnsi="Arial" w:cs="Times New Roman"/>
          <w:szCs w:val="20"/>
          <w:lang w:eastAsia="de-DE"/>
        </w:rPr>
        <w:tab/>
        <w:t xml:space="preserve">sofort bearbeiten und Bescheide noch während des Eröffnungsverfahrens </w:t>
      </w:r>
      <w:r w:rsidRPr="007E4CD9">
        <w:rPr>
          <w:rFonts w:ascii="Arial" w:eastAsia="Times New Roman" w:hAnsi="Arial" w:cs="Times New Roman"/>
          <w:szCs w:val="20"/>
          <w:lang w:eastAsia="de-DE"/>
        </w:rPr>
        <w:tab/>
        <w:t xml:space="preserve">bekanntgeben (damit die Kommune im eröffneten Insolvenzverfahren über titulierte </w:t>
      </w:r>
      <w:r w:rsidRPr="007E4CD9">
        <w:rPr>
          <w:rFonts w:ascii="Arial" w:eastAsia="Times New Roman" w:hAnsi="Arial" w:cs="Times New Roman"/>
          <w:szCs w:val="20"/>
          <w:lang w:eastAsia="de-DE"/>
        </w:rPr>
        <w:tab/>
        <w:t xml:space="preserve">Forderungen verfügt, die ihr eine deutlich günstigere Rechtsposition verschaffen als </w:t>
      </w:r>
      <w:r w:rsidRPr="007E4CD9">
        <w:rPr>
          <w:rFonts w:ascii="Arial" w:eastAsia="Times New Roman" w:hAnsi="Arial" w:cs="Times New Roman"/>
          <w:szCs w:val="20"/>
          <w:lang w:eastAsia="de-DE"/>
        </w:rPr>
        <w:tab/>
        <w:t>nicht titulierte Forderungen).</w:t>
      </w:r>
    </w:p>
    <w:p w:rsidR="007E4CD9" w:rsidRPr="007E4CD9" w:rsidRDefault="007E4CD9" w:rsidP="007E4CD9">
      <w:pPr>
        <w:pStyle w:val="mTGrundschrift"/>
        <w:spacing w:line="240" w:lineRule="auto"/>
        <w:rPr>
          <w:rFonts w:ascii="Arial" w:eastAsia="Times New Roman" w:hAnsi="Arial" w:cs="Times New Roman"/>
          <w:szCs w:val="20"/>
          <w:lang w:eastAsia="de-DE"/>
        </w:rPr>
      </w:pPr>
      <w:r w:rsidRPr="007E4CD9">
        <w:rPr>
          <w:rFonts w:ascii="Arial" w:eastAsia="Times New Roman" w:hAnsi="Arial" w:cs="Times New Roman"/>
          <w:szCs w:val="20"/>
          <w:lang w:eastAsia="de-DE"/>
        </w:rPr>
        <w:tab/>
        <w:t xml:space="preserve">Vor Verfahrenseröffnung verwirkte Säumniszuschläge entweder zum Gegenstand </w:t>
      </w:r>
      <w:r w:rsidRPr="007E4CD9">
        <w:rPr>
          <w:rFonts w:ascii="Arial" w:eastAsia="Times New Roman" w:hAnsi="Arial" w:cs="Times New Roman"/>
          <w:szCs w:val="20"/>
          <w:lang w:eastAsia="de-DE"/>
        </w:rPr>
        <w:tab/>
        <w:t xml:space="preserve">eines Abrechnungsbescheides (§ 218 Abs. 2 AO) machen oder Bescheid darüber </w:t>
      </w:r>
      <w:r w:rsidRPr="007E4CD9">
        <w:rPr>
          <w:rFonts w:ascii="Arial" w:eastAsia="Times New Roman" w:hAnsi="Arial" w:cs="Times New Roman"/>
          <w:szCs w:val="20"/>
          <w:lang w:eastAsia="de-DE"/>
        </w:rPr>
        <w:tab/>
        <w:t xml:space="preserve">erlassen (da sie nur dann das Privileg einer titulierten Insolvenzforderung </w:t>
      </w:r>
      <w:r w:rsidRPr="007E4CD9">
        <w:rPr>
          <w:rFonts w:ascii="Arial" w:eastAsia="Times New Roman" w:hAnsi="Arial" w:cs="Times New Roman"/>
          <w:szCs w:val="20"/>
          <w:lang w:eastAsia="de-DE"/>
        </w:rPr>
        <w:tab/>
        <w:t>genießen).</w:t>
      </w:r>
    </w:p>
    <w:p w:rsidR="007E4CD9" w:rsidRDefault="007E4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p>
    <w:p w:rsidR="00082D47" w:rsidRDefault="007E4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B.</w:t>
      </w:r>
      <w:r>
        <w:rPr>
          <w:rFonts w:ascii="Arial" w:hAnsi="Arial"/>
          <w:sz w:val="22"/>
        </w:rPr>
        <w:tab/>
      </w:r>
      <w:r w:rsidR="00082D47">
        <w:rPr>
          <w:rFonts w:ascii="Arial" w:hAnsi="Arial"/>
          <w:sz w:val="22"/>
        </w:rPr>
        <w:t>Maßnahmen bei Personengesellschaften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Nach Kenntniserlangung (Veröffentlichung, Anfrage beim Insolvenzgericht usw.) von einem Insolvenzantrag: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Ist der Vollstreckun</w:t>
      </w:r>
      <w:r w:rsidR="007E4CD9">
        <w:rPr>
          <w:rFonts w:ascii="Arial" w:hAnsi="Arial"/>
          <w:sz w:val="22"/>
        </w:rPr>
        <w:t>gsschuldner eine Personengesell</w:t>
      </w:r>
      <w:r>
        <w:rPr>
          <w:rFonts w:ascii="Arial" w:hAnsi="Arial"/>
          <w:sz w:val="22"/>
        </w:rPr>
        <w:t>schaft?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In diesem Stadium kann d</w:t>
      </w:r>
      <w:r w:rsidR="007E4CD9">
        <w:rPr>
          <w:rFonts w:ascii="Arial" w:hAnsi="Arial"/>
          <w:sz w:val="22"/>
        </w:rPr>
        <w:t>as Fachamt noch Haftungsbeschei</w:t>
      </w:r>
      <w:r>
        <w:rPr>
          <w:rFonts w:ascii="Arial" w:hAnsi="Arial"/>
          <w:sz w:val="22"/>
        </w:rPr>
        <w:t>de gegen die Gesell</w:t>
      </w:r>
      <w:r>
        <w:rPr>
          <w:rFonts w:ascii="Arial" w:hAnsi="Arial"/>
          <w:sz w:val="22"/>
        </w:rPr>
        <w:softHyphen/>
        <w:t>schafter erlassen und diese durch die Kasse vollstrecken; nach Verfahrenseröff</w:t>
      </w:r>
      <w:r>
        <w:rPr>
          <w:rFonts w:ascii="Arial" w:hAnsi="Arial"/>
          <w:sz w:val="22"/>
        </w:rPr>
        <w:softHyphen/>
        <w:t>nung ist dieser Weg verschlossen (§ 93).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7E4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C</w:t>
      </w:r>
      <w:r w:rsidR="00082D47">
        <w:rPr>
          <w:rFonts w:ascii="Arial" w:hAnsi="Arial"/>
          <w:sz w:val="22"/>
        </w:rPr>
        <w:t>.</w:t>
      </w:r>
      <w:r w:rsidR="00082D47">
        <w:rPr>
          <w:rFonts w:ascii="Arial" w:hAnsi="Arial"/>
          <w:sz w:val="22"/>
        </w:rPr>
        <w:tab/>
        <w:t xml:space="preserve">Maßnahmen bei Anordnung von (beliebigen) Sicherungsmaßnahmen durch das </w:t>
      </w:r>
      <w:r w:rsidR="00082D47">
        <w:rPr>
          <w:rFonts w:ascii="Arial" w:hAnsi="Arial"/>
          <w:sz w:val="22"/>
        </w:rPr>
        <w:tab/>
        <w:t>Insolvenzgericht: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ab/>
        <w:t>Mitteilung an die Gewer</w:t>
      </w:r>
      <w:r w:rsidR="007E4CD9">
        <w:rPr>
          <w:rFonts w:ascii="Arial" w:hAnsi="Arial"/>
          <w:sz w:val="22"/>
        </w:rPr>
        <w:t xml:space="preserve">bebehörde (weil u.U. anhängige </w:t>
      </w:r>
      <w:r>
        <w:rPr>
          <w:rFonts w:ascii="Arial" w:hAnsi="Arial"/>
          <w:sz w:val="22"/>
        </w:rPr>
        <w:t>Gewerbeunter</w:t>
      </w:r>
      <w:r w:rsidR="007E4CD9">
        <w:rPr>
          <w:rFonts w:ascii="Arial" w:hAnsi="Arial"/>
          <w:sz w:val="22"/>
        </w:rPr>
        <w:t>-</w:t>
      </w:r>
      <w:r w:rsidR="007E4CD9">
        <w:rPr>
          <w:rFonts w:ascii="Arial" w:hAnsi="Arial"/>
          <w:sz w:val="22"/>
        </w:rPr>
        <w:tab/>
      </w:r>
      <w:r>
        <w:rPr>
          <w:rFonts w:ascii="Arial" w:hAnsi="Arial"/>
          <w:sz w:val="22"/>
        </w:rPr>
        <w:t>sagungsverfahren, Rücknahme- und Wi</w:t>
      </w:r>
      <w:r w:rsidR="007E4CD9">
        <w:rPr>
          <w:rFonts w:ascii="Arial" w:hAnsi="Arial"/>
          <w:sz w:val="22"/>
        </w:rPr>
        <w:t xml:space="preserve">derrufsverfahren – vorläufig – </w:t>
      </w:r>
      <w:r>
        <w:rPr>
          <w:rFonts w:ascii="Arial" w:hAnsi="Arial"/>
          <w:sz w:val="22"/>
        </w:rPr>
        <w:t xml:space="preserve">nicht </w:t>
      </w:r>
      <w:r w:rsidR="007E4CD9">
        <w:rPr>
          <w:rFonts w:ascii="Arial" w:hAnsi="Arial"/>
          <w:sz w:val="22"/>
        </w:rPr>
        <w:tab/>
      </w:r>
      <w:r>
        <w:rPr>
          <w:rFonts w:ascii="Arial" w:hAnsi="Arial"/>
          <w:sz w:val="22"/>
        </w:rPr>
        <w:t>weiterzubetreiben sind; § 12 GewO).</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7E4CD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D</w:t>
      </w:r>
      <w:r w:rsidR="00082D47">
        <w:rPr>
          <w:rFonts w:ascii="Arial" w:hAnsi="Arial"/>
          <w:sz w:val="22"/>
        </w:rPr>
        <w:t>.</w:t>
      </w:r>
      <w:r w:rsidR="00082D47">
        <w:rPr>
          <w:rFonts w:ascii="Arial" w:hAnsi="Arial"/>
          <w:sz w:val="22"/>
        </w:rPr>
        <w:tab/>
        <w:t>Maßnahmen bei gerichtlichem Vollstreckungsverbot (§ 21 Abs. 2 Nr. 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w:t>
      </w:r>
      <w:r>
        <w:rPr>
          <w:rFonts w:ascii="Arial" w:hAnsi="Arial"/>
          <w:sz w:val="22"/>
        </w:rPr>
        <w:tab/>
        <w:t>Vollstreckungsmaßnahmen in das Grundvermögen sind jetzt noch möglich (§ 21 Abs. 2 Nr. 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2.</w:t>
      </w:r>
      <w:r>
        <w:rPr>
          <w:rFonts w:ascii="Arial" w:hAnsi="Arial"/>
          <w:sz w:val="22"/>
        </w:rPr>
        <w:tab/>
        <w:t>Vollstreckungsaufträge vom Vollziehungsbeamten und eigene Amtshilfeer</w:t>
      </w:r>
      <w:r>
        <w:rPr>
          <w:rFonts w:ascii="Arial" w:hAnsi="Arial"/>
          <w:sz w:val="22"/>
        </w:rPr>
        <w:softHyphen/>
        <w:t>suchen zurückfordern.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3.</w:t>
      </w:r>
      <w:r>
        <w:rPr>
          <w:rFonts w:ascii="Arial" w:hAnsi="Arial"/>
          <w:sz w:val="22"/>
        </w:rPr>
        <w:tab/>
        <w:t>Vollstreckungshilfeersuchen an die ersuchende Behörde mit Kopie des Be</w:t>
      </w:r>
      <w:r>
        <w:rPr>
          <w:rFonts w:ascii="Arial" w:hAnsi="Arial"/>
          <w:sz w:val="22"/>
        </w:rPr>
        <w:softHyphen/>
        <w:t>schlusses zurückleiten.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7E4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E</w:t>
      </w:r>
      <w:r w:rsidR="00082D47">
        <w:rPr>
          <w:rFonts w:ascii="Arial" w:hAnsi="Arial"/>
          <w:sz w:val="22"/>
        </w:rPr>
        <w:t>.</w:t>
      </w:r>
      <w:r w:rsidR="00082D47">
        <w:rPr>
          <w:rFonts w:ascii="Arial" w:hAnsi="Arial"/>
          <w:sz w:val="22"/>
        </w:rPr>
        <w:tab/>
        <w:t>Vorgehen bei Bestellung</w:t>
      </w:r>
      <w:r>
        <w:rPr>
          <w:rFonts w:ascii="Arial" w:hAnsi="Arial"/>
          <w:sz w:val="22"/>
        </w:rPr>
        <w:t xml:space="preserve"> eines vorläufigen Insolvenzver</w:t>
      </w:r>
      <w:r w:rsidR="00082D47">
        <w:rPr>
          <w:rFonts w:ascii="Arial" w:hAnsi="Arial"/>
          <w:sz w:val="22"/>
        </w:rPr>
        <w:t>walters durch das Insol</w:t>
      </w:r>
      <w:r w:rsidR="00082D47">
        <w:rPr>
          <w:rFonts w:ascii="Arial" w:hAnsi="Arial"/>
          <w:sz w:val="22"/>
        </w:rPr>
        <w:softHyphen/>
        <w:t>venzgericht (§ 22)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w:t>
      </w:r>
      <w:r>
        <w:rPr>
          <w:rFonts w:ascii="Arial" w:hAnsi="Arial"/>
          <w:sz w:val="22"/>
        </w:rPr>
        <w:tab/>
        <w:t>Bei zusätzlicher Anordnung eines allgemeinen Verfü</w:t>
      </w:r>
      <w:r>
        <w:rPr>
          <w:rFonts w:ascii="Arial" w:hAnsi="Arial"/>
          <w:sz w:val="22"/>
        </w:rPr>
        <w:softHyphen/>
        <w:t>gungsverbots an den Schuldner: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bei kurzer Dauer des Eröffnungsverfahrens (bis zu drei Monaten):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jc w:val="both"/>
        <w:rPr>
          <w:rFonts w:ascii="Arial" w:hAnsi="Arial"/>
          <w:sz w:val="22"/>
        </w:rPr>
      </w:pPr>
      <w:r>
        <w:rPr>
          <w:rFonts w:ascii="Arial" w:hAnsi="Arial"/>
          <w:sz w:val="22"/>
        </w:rPr>
        <w:t xml:space="preserve">Stillhalten </w:t>
      </w:r>
      <w:r w:rsidR="007E4CD9">
        <w:rPr>
          <w:rFonts w:ascii="Arial" w:hAnsi="Arial"/>
          <w:sz w:val="22"/>
        </w:rPr>
        <w:t>der Kommune möglich, um dem vor</w:t>
      </w:r>
      <w:r>
        <w:rPr>
          <w:rFonts w:ascii="Arial" w:hAnsi="Arial"/>
          <w:sz w:val="22"/>
        </w:rPr>
        <w:t>läufigen Insolvenzver</w:t>
      </w:r>
      <w:r>
        <w:rPr>
          <w:rFonts w:ascii="Arial" w:hAnsi="Arial"/>
          <w:sz w:val="22"/>
        </w:rPr>
        <w:softHyphen/>
        <w:t>walter im Interesse aller Gläubiger di</w:t>
      </w:r>
      <w:r w:rsidR="007E4CD9">
        <w:rPr>
          <w:rFonts w:ascii="Arial" w:hAnsi="Arial"/>
          <w:sz w:val="22"/>
        </w:rPr>
        <w:t>e Sicherung der Masse zu er</w:t>
      </w:r>
      <w:r w:rsidR="007E4CD9">
        <w:rPr>
          <w:rFonts w:ascii="Arial" w:hAnsi="Arial"/>
          <w:sz w:val="22"/>
        </w:rPr>
        <w:softHyphen/>
        <w:t>mög</w:t>
      </w:r>
      <w:r>
        <w:rPr>
          <w:rFonts w:ascii="Arial" w:hAnsi="Arial"/>
          <w:sz w:val="22"/>
        </w:rPr>
        <w:t>lichen (§ 40</w:t>
      </w:r>
      <w:r w:rsidR="007E4CD9">
        <w:rPr>
          <w:rFonts w:ascii="Arial" w:hAnsi="Arial"/>
          <w:sz w:val="22"/>
        </w:rPr>
        <w:t xml:space="preserve"> VwVfG; vgl. Frotscher, Besteue</w:t>
      </w:r>
      <w:r>
        <w:rPr>
          <w:rFonts w:ascii="Arial" w:hAnsi="Arial"/>
          <w:sz w:val="22"/>
        </w:rPr>
        <w:t>rung bei Insolvenz, 5. Aufl., S. 47).</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bei längerer Dauer des Eröffnungsverfahrens: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2"/>
        </w:rPr>
      </w:pPr>
      <w:r>
        <w:rPr>
          <w:rFonts w:ascii="Arial" w:hAnsi="Arial"/>
          <w:sz w:val="22"/>
        </w:rPr>
        <w:t>a)</w:t>
      </w:r>
      <w:r>
        <w:rPr>
          <w:rFonts w:ascii="Arial" w:hAnsi="Arial"/>
          <w:sz w:val="22"/>
        </w:rPr>
        <w:tab/>
        <w:t>den vorläufigen Insolvenzverwalter zur Abgabe fälliger Erklä</w:t>
      </w:r>
      <w:r>
        <w:rPr>
          <w:rFonts w:ascii="Arial" w:hAnsi="Arial"/>
          <w:sz w:val="22"/>
        </w:rPr>
        <w:softHyphen/>
        <w:t>rungen auffordern.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880" w:hanging="720"/>
        <w:jc w:val="both"/>
        <w:rPr>
          <w:rFonts w:ascii="Arial" w:hAnsi="Arial"/>
          <w:sz w:val="22"/>
        </w:rPr>
      </w:pPr>
      <w:r>
        <w:rPr>
          <w:rFonts w:ascii="Arial" w:hAnsi="Arial"/>
          <w:sz w:val="22"/>
        </w:rPr>
        <w:t>b)</w:t>
      </w:r>
      <w:r>
        <w:rPr>
          <w:rFonts w:ascii="Arial" w:hAnsi="Arial"/>
          <w:sz w:val="22"/>
        </w:rPr>
        <w:tab/>
        <w:t>Bescheide/Rechnungen an den vorläufigen Insolvenzverwal</w:t>
      </w:r>
      <w:r>
        <w:rPr>
          <w:rFonts w:ascii="Arial" w:hAnsi="Arial"/>
          <w:sz w:val="22"/>
        </w:rPr>
        <w:softHyphen/>
        <w:t>ter richten.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Bei fehlender Anordnung ein</w:t>
      </w:r>
      <w:r w:rsidR="007E4CD9">
        <w:rPr>
          <w:rFonts w:ascii="Arial" w:hAnsi="Arial"/>
          <w:sz w:val="22"/>
        </w:rPr>
        <w:t>es allgemeinen Verfü</w:t>
      </w:r>
      <w:r>
        <w:rPr>
          <w:rFonts w:ascii="Arial" w:hAnsi="Arial"/>
          <w:sz w:val="22"/>
        </w:rPr>
        <w:t>gungsverbots an den Schuldner:</w:t>
      </w: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 xml:space="preserve">Aufforderungen </w:t>
      </w:r>
      <w:r w:rsidR="007E4CD9">
        <w:rPr>
          <w:rFonts w:ascii="Arial" w:hAnsi="Arial"/>
          <w:sz w:val="22"/>
        </w:rPr>
        <w:t>und Bescheide/Rechnungen weiterhin an den Schuldner richten,</w:t>
      </w: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Vollstre</w:t>
      </w:r>
      <w:r w:rsidR="007E4CD9">
        <w:rPr>
          <w:rFonts w:ascii="Arial" w:hAnsi="Arial"/>
          <w:sz w:val="22"/>
        </w:rPr>
        <w:t>ckbare Forderungen vollstrecken,</w:t>
      </w:r>
    </w:p>
    <w:p w:rsidR="00630888" w:rsidRDefault="00F82559" w:rsidP="006308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cs="Arial"/>
          <w:sz w:val="22"/>
          <w:szCs w:val="22"/>
        </w:rPr>
      </w:pPr>
      <w:r>
        <w:rPr>
          <w:rFonts w:ascii="Arial" w:hAnsi="Arial"/>
          <w:sz w:val="22"/>
        </w:rPr>
        <w:t>3.</w:t>
      </w:r>
      <w:r>
        <w:rPr>
          <w:rFonts w:ascii="Arial" w:hAnsi="Arial"/>
          <w:sz w:val="22"/>
        </w:rPr>
        <w:tab/>
      </w:r>
      <w:r w:rsidRPr="00F82559">
        <w:rPr>
          <w:rFonts w:ascii="Arial" w:hAnsi="Arial" w:cs="Arial"/>
          <w:sz w:val="22"/>
          <w:szCs w:val="22"/>
        </w:rPr>
        <w:t xml:space="preserve">Beachten: Gegenüber dem vorläufigen Insolvenzverwalter ist in </w:t>
      </w:r>
      <w:r w:rsidR="00630888">
        <w:rPr>
          <w:rFonts w:ascii="Arial" w:hAnsi="Arial" w:cs="Arial"/>
          <w:sz w:val="22"/>
          <w:szCs w:val="22"/>
        </w:rPr>
        <w:tab/>
      </w:r>
      <w:r w:rsidRPr="00F82559">
        <w:rPr>
          <w:rFonts w:ascii="Arial" w:hAnsi="Arial" w:cs="Arial"/>
          <w:sz w:val="22"/>
          <w:szCs w:val="22"/>
        </w:rPr>
        <w:t>diesem Falle das Abgabengeheimn</w:t>
      </w:r>
      <w:r w:rsidR="00630888">
        <w:rPr>
          <w:rFonts w:ascii="Arial" w:hAnsi="Arial" w:cs="Arial"/>
          <w:sz w:val="22"/>
          <w:szCs w:val="22"/>
        </w:rPr>
        <w:t>is zu wahren – falls und soweit</w:t>
      </w:r>
    </w:p>
    <w:p w:rsidR="00082D47" w:rsidRPr="00F82559" w:rsidRDefault="00630888" w:rsidP="006308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cs="Arial"/>
          <w:sz w:val="22"/>
          <w:szCs w:val="22"/>
        </w:rPr>
      </w:pPr>
      <w:r>
        <w:rPr>
          <w:rFonts w:ascii="Arial" w:hAnsi="Arial" w:cs="Arial"/>
          <w:sz w:val="22"/>
          <w:szCs w:val="22"/>
        </w:rPr>
        <w:tab/>
      </w:r>
      <w:r w:rsidR="00F82559" w:rsidRPr="00F82559">
        <w:rPr>
          <w:rFonts w:ascii="Arial" w:hAnsi="Arial" w:cs="Arial"/>
          <w:sz w:val="22"/>
          <w:szCs w:val="22"/>
        </w:rPr>
        <w:t>nicht der Schuldner die Kommune davon entbunden hat.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F17F69" w:rsidRP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sidRPr="00F17F69">
        <w:rPr>
          <w:rFonts w:ascii="Arial" w:hAnsi="Arial"/>
          <w:sz w:val="22"/>
        </w:rPr>
        <w:t>F.</w:t>
      </w:r>
      <w:r w:rsidRPr="00F17F69">
        <w:rPr>
          <w:rFonts w:ascii="Arial" w:hAnsi="Arial"/>
          <w:sz w:val="22"/>
        </w:rPr>
        <w:tab/>
        <w:t>Einsichtnahme in Insolvenzgutachten</w:t>
      </w:r>
    </w:p>
    <w:p w:rsid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F17F69">
        <w:rPr>
          <w:rFonts w:ascii="Arial" w:hAnsi="Arial"/>
          <w:sz w:val="22"/>
        </w:rPr>
        <w:t>Als ergiebige Quelle für Informationen über die Ursachen der Insolvenz, über die Tätigkeit des Schuldners in der kritischen Phase, über die Tätigkeit des vorläufigen Insolvenzverwalters, über die Frage der Deckung der Verfahrenskosten, über den Umfang von Aussonderungs- und Absonderungsrechten und über Sanierungsaussichten kann das Insolvenzgutachten des vorläufigen Insolvenzverwalters oder eines eigens bestellten Gutachters dienen (dazu § 22 Abs. 1 Satz 2 Nr. 3 InsO). Die Kommunalkasse kann ihr weiteres Vorgehen daran ausrichten.</w:t>
      </w:r>
    </w:p>
    <w:p w:rsidR="00F17F69" w:rsidRP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p>
    <w:p w:rsid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sidRPr="00F17F69">
        <w:rPr>
          <w:rFonts w:ascii="Arial" w:hAnsi="Arial"/>
          <w:sz w:val="22"/>
        </w:rPr>
        <w:t>G.</w:t>
      </w:r>
      <w:r w:rsidRPr="00F17F69">
        <w:rPr>
          <w:rFonts w:ascii="Arial" w:hAnsi="Arial"/>
          <w:sz w:val="22"/>
        </w:rPr>
        <w:tab/>
        <w:t>Spezielle Informationsmöglichkeit</w:t>
      </w:r>
    </w:p>
    <w:p w:rsidR="00F17F69" w:rsidRP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F17F69" w:rsidRPr="00F17F69" w:rsidRDefault="00F17F69" w:rsidP="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F17F69">
        <w:rPr>
          <w:rFonts w:ascii="Arial" w:hAnsi="Arial"/>
          <w:sz w:val="22"/>
        </w:rPr>
        <w:t>Häufig haben (vorläufige) Insolvenzverwalter auf ihrer Homepage ein Gläubiger-Informations-System eingerichtet, über das die Kommunalkasse wie auch andere Gläubiger online allgemeine Informationen zum (bevorstehenden) Insolvenz</w:t>
      </w:r>
      <w:r>
        <w:rPr>
          <w:rFonts w:ascii="Arial" w:hAnsi="Arial"/>
          <w:sz w:val="22"/>
        </w:rPr>
        <w:t>-</w:t>
      </w:r>
      <w:r w:rsidRPr="00F17F69">
        <w:rPr>
          <w:rFonts w:ascii="Arial" w:hAnsi="Arial"/>
          <w:sz w:val="22"/>
        </w:rPr>
        <w:t>verfahren abrufen können, darüber hinaus spezielle Informationen zur eigenen Forderungsanmeldung und Berichte des (vorläufigen) Insolvenzverwalters. Für den Zugang zu diesen speziellen Informationen erhalten die Gläubiger eine PIN.</w:t>
      </w:r>
    </w:p>
    <w:p w:rsidR="00F17F69" w:rsidRDefault="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F17F69" w:rsidRDefault="00F17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r>
        <w:rPr>
          <w:rFonts w:ascii="Arial" w:hAnsi="Arial"/>
          <w:b/>
          <w:sz w:val="22"/>
        </w:rPr>
        <w:t>Teil 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2"/>
        </w:rPr>
      </w:pPr>
      <w:r>
        <w:rPr>
          <w:rFonts w:ascii="Arial" w:hAnsi="Arial"/>
          <w:b/>
          <w:sz w:val="22"/>
        </w:rPr>
        <w:t>Eröffnetes Insolvenzverfahren (§ 27)</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A.</w:t>
      </w:r>
      <w:r>
        <w:rPr>
          <w:rFonts w:ascii="Arial" w:hAnsi="Arial"/>
          <w:sz w:val="22"/>
        </w:rPr>
        <w:tab/>
        <w:t>Erfassung der Insolvenzfälle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cs="Arial"/>
          <w:sz w:val="22"/>
          <w:szCs w:val="22"/>
        </w:rPr>
      </w:pPr>
      <w:r>
        <w:rPr>
          <w:rFonts w:ascii="Arial" w:hAnsi="Arial"/>
          <w:sz w:val="22"/>
        </w:rPr>
        <w:t>I.</w:t>
      </w:r>
      <w:r>
        <w:rPr>
          <w:rFonts w:ascii="Arial" w:hAnsi="Arial"/>
          <w:sz w:val="22"/>
        </w:rPr>
        <w:tab/>
        <w:t xml:space="preserve">Es obliegt der Kasse/zentrale Insolvenzstelle, Insolvenzfälle zu ermitteln und </w:t>
      </w:r>
      <w:r w:rsidRPr="00F17F69">
        <w:rPr>
          <w:rFonts w:ascii="Arial" w:hAnsi="Arial" w:cs="Arial"/>
          <w:sz w:val="22"/>
          <w:szCs w:val="22"/>
        </w:rPr>
        <w:t xml:space="preserve">zu erfassen. </w:t>
      </w:r>
      <w:r w:rsidR="00F17F69" w:rsidRPr="00F17F69">
        <w:rPr>
          <w:rFonts w:ascii="Arial" w:hAnsi="Arial" w:cs="Arial"/>
          <w:sz w:val="22"/>
          <w:szCs w:val="22"/>
        </w:rPr>
        <w:t xml:space="preserve">Dazu wertet sie Veröffentlichungen </w:t>
      </w:r>
      <w:r w:rsidR="0047616F" w:rsidRPr="00F17F69">
        <w:rPr>
          <w:rFonts w:ascii="Arial" w:hAnsi="Arial" w:cs="Arial"/>
          <w:sz w:val="22"/>
          <w:szCs w:val="22"/>
        </w:rPr>
        <w:t xml:space="preserve">im Internet unter </w:t>
      </w:r>
      <w:r w:rsidR="0047616F" w:rsidRPr="0047616F">
        <w:rPr>
          <w:rFonts w:ascii="Arial" w:hAnsi="Arial" w:cs="Arial"/>
          <w:sz w:val="22"/>
          <w:szCs w:val="22"/>
        </w:rPr>
        <w:t>www.insolvenzbekanntmachungen.de</w:t>
      </w:r>
      <w:r w:rsidR="0047616F">
        <w:rPr>
          <w:rFonts w:ascii="Arial" w:hAnsi="Arial" w:cs="Arial"/>
          <w:sz w:val="22"/>
          <w:szCs w:val="22"/>
        </w:rPr>
        <w:t xml:space="preserve"> und ggfls.</w:t>
      </w:r>
      <w:r w:rsidR="0047616F" w:rsidRPr="00F17F69">
        <w:rPr>
          <w:rFonts w:ascii="Arial" w:hAnsi="Arial" w:cs="Arial"/>
          <w:sz w:val="22"/>
          <w:szCs w:val="22"/>
        </w:rPr>
        <w:t xml:space="preserve"> </w:t>
      </w:r>
      <w:r w:rsidR="00F17F69" w:rsidRPr="00F17F69">
        <w:rPr>
          <w:rFonts w:ascii="Arial" w:hAnsi="Arial" w:cs="Arial"/>
          <w:sz w:val="22"/>
          <w:szCs w:val="22"/>
        </w:rPr>
        <w:t xml:space="preserve">im (elektronischen) Bundesanzeiger, </w:t>
      </w:r>
      <w:r w:rsidR="0047616F">
        <w:rPr>
          <w:rFonts w:ascii="Arial" w:hAnsi="Arial" w:cs="Arial"/>
          <w:sz w:val="22"/>
          <w:szCs w:val="22"/>
        </w:rPr>
        <w:t>im Staatsanzeiger, im Amtsblatt und</w:t>
      </w:r>
      <w:r w:rsidR="00F17F69" w:rsidRPr="00F17F69">
        <w:rPr>
          <w:rFonts w:ascii="Arial" w:hAnsi="Arial" w:cs="Arial"/>
          <w:sz w:val="22"/>
          <w:szCs w:val="22"/>
        </w:rPr>
        <w:t xml:space="preserve"> in der Tagesp</w:t>
      </w:r>
      <w:r w:rsidR="0047616F">
        <w:rPr>
          <w:rFonts w:ascii="Arial" w:hAnsi="Arial" w:cs="Arial"/>
          <w:sz w:val="22"/>
          <w:szCs w:val="22"/>
        </w:rPr>
        <w:t xml:space="preserve">resse </w:t>
      </w:r>
      <w:r w:rsidR="00F17F69" w:rsidRPr="00F17F69">
        <w:rPr>
          <w:rFonts w:ascii="Arial" w:hAnsi="Arial" w:cs="Arial"/>
          <w:sz w:val="22"/>
          <w:szCs w:val="22"/>
        </w:rPr>
        <w:t>aus (§ 9). Mitteilungen des Insolvenzgerichts und des Insolvenzverwalters nimmt die Kasse/zentrale Insolvenzstelle unverzüglich zur Kenntnis und versieht sie mit einem Fristenvermerk</w:t>
      </w:r>
    </w:p>
    <w:p w:rsidR="0047616F" w:rsidRPr="0047616F" w:rsidRDefault="0047616F" w:rsidP="0047616F">
      <w:pPr>
        <w:pStyle w:val="mTGrundschriftL1-Folgeabsatz"/>
        <w:ind w:left="1440"/>
        <w:rPr>
          <w:rFonts w:ascii="Arial" w:hAnsi="Arial"/>
        </w:rPr>
      </w:pPr>
      <w:r>
        <w:rPr>
          <w:rFonts w:ascii="Arial" w:hAnsi="Arial"/>
        </w:rPr>
        <w:br/>
      </w:r>
      <w:r w:rsidRPr="0047616F">
        <w:rPr>
          <w:rFonts w:ascii="Arial" w:hAnsi="Arial"/>
        </w:rPr>
        <w:t>Unter www.insolvenzbekanntmachungen.de sind folgende Informationen zu finden:</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 xml:space="preserve">die Anordnung und Aufhebung von Sicherungsmaßnahmen durch </w:t>
      </w:r>
      <w:r>
        <w:rPr>
          <w:rFonts w:ascii="Arial" w:hAnsi="Arial"/>
        </w:rPr>
        <w:tab/>
      </w:r>
      <w:r w:rsidRPr="0047616F">
        <w:rPr>
          <w:rFonts w:ascii="Arial" w:hAnsi="Arial"/>
        </w:rPr>
        <w:t>das Insolvenzgericht,</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die Abweisung eines Insolvenzantrags mangels Masse,</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Beschlüsse über die Eröffnung eines Insolvenzverfahrens,</w:t>
      </w:r>
    </w:p>
    <w:p w:rsidR="0047616F" w:rsidRPr="0047616F" w:rsidRDefault="0047616F" w:rsidP="0047616F">
      <w:pPr>
        <w:pStyle w:val="mTGrundschriftL2"/>
        <w:ind w:left="1837"/>
        <w:rPr>
          <w:rFonts w:ascii="Arial" w:hAnsi="Arial"/>
        </w:rPr>
      </w:pPr>
      <w:r w:rsidRPr="0047616F">
        <w:rPr>
          <w:rFonts w:ascii="Arial" w:hAnsi="Arial"/>
        </w:rPr>
        <w:lastRenderedPageBreak/>
        <w:t></w:t>
      </w:r>
      <w:r w:rsidRPr="0047616F">
        <w:rPr>
          <w:rFonts w:ascii="Arial" w:hAnsi="Arial"/>
        </w:rPr>
        <w:tab/>
        <w:t xml:space="preserve">die Entscheidung über die Aufhebung oder Einstellung des </w:t>
      </w:r>
      <w:r>
        <w:rPr>
          <w:rFonts w:ascii="Arial" w:hAnsi="Arial"/>
        </w:rPr>
        <w:tab/>
      </w:r>
      <w:r w:rsidRPr="0047616F">
        <w:rPr>
          <w:rFonts w:ascii="Arial" w:hAnsi="Arial"/>
        </w:rPr>
        <w:t>Insolvenzverfahrens,</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Terminbestimmungen,</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Ankündigung der Restschuldbefreiung,</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Erteilung oder Versagung der Restschuldbefreiung,</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 xml:space="preserve">Freigabeerklärungen des Insolvenzverwalters hinsichtlich </w:t>
      </w:r>
      <w:r>
        <w:rPr>
          <w:rFonts w:ascii="Arial" w:hAnsi="Arial"/>
        </w:rPr>
        <w:tab/>
      </w:r>
      <w:r w:rsidRPr="0047616F">
        <w:rPr>
          <w:rFonts w:ascii="Arial" w:hAnsi="Arial"/>
        </w:rPr>
        <w:t>selbstständiger Tätigkeit des Schuldners und</w:t>
      </w:r>
    </w:p>
    <w:p w:rsidR="0047616F" w:rsidRPr="0047616F" w:rsidRDefault="0047616F" w:rsidP="0047616F">
      <w:pPr>
        <w:pStyle w:val="mTGrundschriftL2"/>
        <w:ind w:left="1837"/>
        <w:rPr>
          <w:rFonts w:ascii="Arial" w:hAnsi="Arial"/>
        </w:rPr>
      </w:pPr>
      <w:r w:rsidRPr="0047616F">
        <w:rPr>
          <w:rFonts w:ascii="Arial" w:hAnsi="Arial"/>
        </w:rPr>
        <w:t></w:t>
      </w:r>
      <w:r w:rsidRPr="0047616F">
        <w:rPr>
          <w:rFonts w:ascii="Arial" w:hAnsi="Arial"/>
        </w:rPr>
        <w:tab/>
        <w:t xml:space="preserve">Beschlüsse über die Festsetzung der Vergütung des </w:t>
      </w:r>
      <w:r>
        <w:rPr>
          <w:rFonts w:ascii="Arial" w:hAnsi="Arial"/>
        </w:rPr>
        <w:tab/>
      </w:r>
      <w:r w:rsidRPr="0047616F">
        <w:rPr>
          <w:rFonts w:ascii="Arial" w:hAnsi="Arial"/>
        </w:rPr>
        <w:t xml:space="preserve">Insolvenzverwalters, des Treuhänders und der Mitglieder des </w:t>
      </w:r>
      <w:r>
        <w:rPr>
          <w:rFonts w:ascii="Arial" w:hAnsi="Arial"/>
        </w:rPr>
        <w:tab/>
      </w:r>
      <w:r w:rsidRPr="0047616F">
        <w:rPr>
          <w:rFonts w:ascii="Arial" w:hAnsi="Arial"/>
        </w:rPr>
        <w:t>Gläubigerausschusses.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Das Fachamt hat</w:t>
      </w:r>
      <w:r w:rsidR="00D02FD2">
        <w:rPr>
          <w:rFonts w:ascii="Arial" w:hAnsi="Arial"/>
          <w:sz w:val="22"/>
        </w:rPr>
        <w:t xml:space="preserve"> Mitteilungen über eröffnete In</w:t>
      </w:r>
      <w:r>
        <w:rPr>
          <w:rFonts w:ascii="Arial" w:hAnsi="Arial"/>
          <w:sz w:val="22"/>
        </w:rPr>
        <w:t>solvenzverfahren unverzüg</w:t>
      </w:r>
      <w:r>
        <w:rPr>
          <w:rFonts w:ascii="Arial" w:hAnsi="Arial"/>
          <w:sz w:val="22"/>
        </w:rPr>
        <w:softHyphen/>
        <w:t>lich an die Kasse/zentrale Insolvenzstelle weiterzugeben (da ihm auswärtige Insolvenzverfahren u.U. früher bekannt werden als der Kasse).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III.</w:t>
      </w:r>
      <w:r>
        <w:rPr>
          <w:rFonts w:ascii="Arial" w:hAnsi="Arial"/>
          <w:sz w:val="22"/>
        </w:rPr>
        <w:tab/>
        <w:t>Die Kasse/zentrale Insolvenzstelle sichtet die öffentlichen Bekanntmachun</w:t>
      </w:r>
      <w:r>
        <w:rPr>
          <w:rFonts w:ascii="Arial" w:hAnsi="Arial"/>
          <w:sz w:val="22"/>
        </w:rPr>
        <w:softHyphen/>
        <w:t>gen des Insolvenzgerichts auch während</w:t>
      </w:r>
      <w:r w:rsidR="00EF4AAB">
        <w:rPr>
          <w:rFonts w:ascii="Arial" w:hAnsi="Arial"/>
          <w:sz w:val="22"/>
        </w:rPr>
        <w:t xml:space="preserve"> des eröffneten Insolvenzverfah</w:t>
      </w:r>
      <w:r>
        <w:rPr>
          <w:rFonts w:ascii="Arial" w:hAnsi="Arial"/>
          <w:sz w:val="22"/>
        </w:rPr>
        <w:t>rens ständig, da öffentliche</w:t>
      </w:r>
      <w:r w:rsidR="00EF4AAB">
        <w:rPr>
          <w:rFonts w:ascii="Arial" w:hAnsi="Arial"/>
          <w:sz w:val="22"/>
        </w:rPr>
        <w:t xml:space="preserve"> Bekanntmachungen ihr gegen</w:t>
      </w:r>
      <w:r>
        <w:rPr>
          <w:rFonts w:ascii="Arial" w:hAnsi="Arial"/>
          <w:sz w:val="22"/>
        </w:rPr>
        <w:t xml:space="preserve">über auch dann wirken und Fristen in Lauf setzen, wenn </w:t>
      </w:r>
      <w:r w:rsidR="00EF4AAB">
        <w:rPr>
          <w:rFonts w:ascii="Arial" w:hAnsi="Arial"/>
          <w:sz w:val="22"/>
        </w:rPr>
        <w:t>versäumt wurde, die Kasse gesondert zu benach</w:t>
      </w:r>
      <w:r>
        <w:rPr>
          <w:rFonts w:ascii="Arial" w:hAnsi="Arial"/>
          <w:sz w:val="22"/>
        </w:rPr>
        <w:t>richtigen (§ 9).</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IV.</w:t>
      </w:r>
      <w:r>
        <w:rPr>
          <w:rFonts w:ascii="Arial" w:hAnsi="Arial"/>
          <w:sz w:val="22"/>
        </w:rPr>
        <w:tab/>
        <w:t>Öffentlich bekann</w:t>
      </w:r>
      <w:r w:rsidR="00EF4AAB">
        <w:rPr>
          <w:rFonts w:ascii="Arial" w:hAnsi="Arial"/>
          <w:sz w:val="22"/>
        </w:rPr>
        <w:t>tgemacht werden im Insolvenzver</w:t>
      </w:r>
      <w:r>
        <w:rPr>
          <w:rFonts w:ascii="Arial" w:hAnsi="Arial"/>
          <w:sz w:val="22"/>
        </w:rPr>
        <w:t>fahren:</w:t>
      </w:r>
    </w:p>
    <w:p w:rsidR="00EF4AAB"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1.</w:t>
      </w:r>
      <w:r>
        <w:rPr>
          <w:rFonts w:ascii="Arial" w:hAnsi="Arial"/>
          <w:sz w:val="22"/>
        </w:rPr>
        <w:tab/>
      </w:r>
      <w:r w:rsidR="00EF4AAB">
        <w:rPr>
          <w:rFonts w:ascii="Arial" w:hAnsi="Arial"/>
          <w:sz w:val="22"/>
        </w:rPr>
        <w:t>die Anordnung des schriftlichen Verfahrens sowie deren Aufhebung oder Änderung (§ 5 Abs. 2 Satz 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2.</w:t>
      </w:r>
      <w:r>
        <w:rPr>
          <w:rFonts w:ascii="Arial" w:hAnsi="Arial"/>
          <w:sz w:val="22"/>
        </w:rPr>
        <w:tab/>
      </w:r>
      <w:r w:rsidR="00082D47">
        <w:rPr>
          <w:rFonts w:ascii="Arial" w:hAnsi="Arial"/>
          <w:sz w:val="22"/>
        </w:rPr>
        <w:t xml:space="preserve">die Anordnung von Verfügungsbeschränkungen </w:t>
      </w:r>
      <w:r>
        <w:rPr>
          <w:rFonts w:ascii="Arial" w:hAnsi="Arial"/>
          <w:sz w:val="22"/>
        </w:rPr>
        <w:t>(§ 23 Abs. 1)</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3</w:t>
      </w:r>
      <w:r w:rsidR="00082D47">
        <w:rPr>
          <w:rFonts w:ascii="Arial" w:hAnsi="Arial"/>
          <w:sz w:val="22"/>
        </w:rPr>
        <w:t>.</w:t>
      </w:r>
      <w:r w:rsidR="00082D47">
        <w:rPr>
          <w:rFonts w:ascii="Arial" w:hAnsi="Arial"/>
          <w:sz w:val="22"/>
        </w:rPr>
        <w:tab/>
        <w:t>die Bestellung</w:t>
      </w:r>
      <w:r>
        <w:rPr>
          <w:rFonts w:ascii="Arial" w:hAnsi="Arial"/>
          <w:sz w:val="22"/>
        </w:rPr>
        <w:t xml:space="preserve"> eines vorläufigen Insolvenzverwalters (§ 23 Abs. 1)</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4</w:t>
      </w:r>
      <w:r w:rsidR="00082D47">
        <w:rPr>
          <w:rFonts w:ascii="Arial" w:hAnsi="Arial"/>
          <w:sz w:val="22"/>
        </w:rPr>
        <w:t>.</w:t>
      </w:r>
      <w:r w:rsidR="00082D47">
        <w:rPr>
          <w:rFonts w:ascii="Arial" w:hAnsi="Arial"/>
          <w:sz w:val="22"/>
        </w:rPr>
        <w:tab/>
        <w:t>die Aufhebung von Si</w:t>
      </w:r>
      <w:r>
        <w:rPr>
          <w:rFonts w:ascii="Arial" w:hAnsi="Arial"/>
          <w:sz w:val="22"/>
        </w:rPr>
        <w:t>cherungsmaßnahmen (§ 25 Abs. 1)</w:t>
      </w:r>
    </w:p>
    <w:p w:rsidR="00EF4AAB"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5</w:t>
      </w:r>
      <w:r w:rsidR="00082D47">
        <w:rPr>
          <w:rFonts w:ascii="Arial" w:hAnsi="Arial"/>
          <w:sz w:val="22"/>
        </w:rPr>
        <w:t>.</w:t>
      </w:r>
      <w:r w:rsidR="00082D47">
        <w:rPr>
          <w:rFonts w:ascii="Arial" w:hAnsi="Arial"/>
          <w:sz w:val="22"/>
        </w:rPr>
        <w:tab/>
      </w:r>
      <w:r>
        <w:rPr>
          <w:rFonts w:ascii="Arial" w:hAnsi="Arial"/>
          <w:sz w:val="22"/>
        </w:rPr>
        <w:t>die Abweisung des Insolvenzantrags mangels Masse (§ 26 Abs. 1 Satz 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6.</w:t>
      </w:r>
      <w:r>
        <w:rPr>
          <w:rFonts w:ascii="Arial" w:hAnsi="Arial"/>
          <w:sz w:val="22"/>
        </w:rPr>
        <w:tab/>
      </w:r>
      <w:r w:rsidR="00082D47">
        <w:rPr>
          <w:rFonts w:ascii="Arial" w:hAnsi="Arial"/>
          <w:sz w:val="22"/>
        </w:rPr>
        <w:t>die Eröffnun</w:t>
      </w:r>
      <w:r>
        <w:rPr>
          <w:rFonts w:ascii="Arial" w:hAnsi="Arial"/>
          <w:sz w:val="22"/>
        </w:rPr>
        <w:t>g des Verfahrens mit der Bestel</w:t>
      </w:r>
      <w:r w:rsidR="00082D47">
        <w:rPr>
          <w:rFonts w:ascii="Arial" w:hAnsi="Arial"/>
          <w:sz w:val="22"/>
        </w:rPr>
        <w:t>lung des Insolvenzver</w:t>
      </w:r>
      <w:r w:rsidR="00082D47">
        <w:rPr>
          <w:rFonts w:ascii="Arial" w:hAnsi="Arial"/>
          <w:sz w:val="22"/>
        </w:rPr>
        <w:softHyphen/>
        <w:t>walter</w:t>
      </w:r>
      <w:r>
        <w:rPr>
          <w:rFonts w:ascii="Arial" w:hAnsi="Arial"/>
          <w:sz w:val="22"/>
        </w:rPr>
        <w:t>s (§§ 27 Abs. 2 Nr. 2 , 30)</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7</w:t>
      </w:r>
      <w:r w:rsidR="00082D47">
        <w:rPr>
          <w:rFonts w:ascii="Arial" w:hAnsi="Arial"/>
          <w:sz w:val="22"/>
        </w:rPr>
        <w:t>.</w:t>
      </w:r>
      <w:r w:rsidR="00082D47">
        <w:rPr>
          <w:rFonts w:ascii="Arial" w:hAnsi="Arial"/>
          <w:sz w:val="22"/>
        </w:rPr>
        <w:tab/>
        <w:t>die rechtskräf</w:t>
      </w:r>
      <w:r>
        <w:rPr>
          <w:rFonts w:ascii="Arial" w:hAnsi="Arial"/>
          <w:sz w:val="22"/>
        </w:rPr>
        <w:t>tige Aufhebung des Eröffnungsbeschlusses (§ 34 Abs. 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8</w:t>
      </w:r>
      <w:r w:rsidR="00082D47">
        <w:rPr>
          <w:rFonts w:ascii="Arial" w:hAnsi="Arial"/>
          <w:sz w:val="22"/>
        </w:rPr>
        <w:t>.</w:t>
      </w:r>
      <w:r w:rsidR="00082D47">
        <w:rPr>
          <w:rFonts w:ascii="Arial" w:hAnsi="Arial"/>
          <w:sz w:val="22"/>
        </w:rPr>
        <w:tab/>
        <w:t>die Festsetzung</w:t>
      </w:r>
      <w:r>
        <w:rPr>
          <w:rFonts w:ascii="Arial" w:hAnsi="Arial"/>
          <w:sz w:val="22"/>
        </w:rPr>
        <w:t xml:space="preserve"> der Vergütung des Insolvenzver</w:t>
      </w:r>
      <w:r w:rsidR="00082D47">
        <w:rPr>
          <w:rFonts w:ascii="Arial" w:hAnsi="Arial"/>
          <w:sz w:val="22"/>
        </w:rPr>
        <w:t>walters und der ihm zu erst</w:t>
      </w:r>
      <w:r>
        <w:rPr>
          <w:rFonts w:ascii="Arial" w:hAnsi="Arial"/>
          <w:sz w:val="22"/>
        </w:rPr>
        <w:t>attenden Auslagen (§ 64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 xml:space="preserve"> 9</w:t>
      </w:r>
      <w:r w:rsidR="00082D47">
        <w:rPr>
          <w:rFonts w:ascii="Arial" w:hAnsi="Arial"/>
          <w:sz w:val="22"/>
        </w:rPr>
        <w:t>.</w:t>
      </w:r>
      <w:r w:rsidR="00082D47">
        <w:rPr>
          <w:rFonts w:ascii="Arial" w:hAnsi="Arial"/>
          <w:sz w:val="22"/>
        </w:rPr>
        <w:tab/>
        <w:t>die Festsetzung der Vergütung der Mitglieder des Gläubigeraus</w:t>
      </w:r>
      <w:r w:rsidR="00082D47">
        <w:rPr>
          <w:rFonts w:ascii="Arial" w:hAnsi="Arial"/>
          <w:sz w:val="22"/>
        </w:rPr>
        <w:softHyphen/>
        <w:t>schusses und der ihnen zu erst</w:t>
      </w:r>
      <w:r>
        <w:rPr>
          <w:rFonts w:ascii="Arial" w:hAnsi="Arial"/>
          <w:sz w:val="22"/>
        </w:rPr>
        <w:t>attenden Auslagen (§ 73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10</w:t>
      </w:r>
      <w:r w:rsidR="00082D47">
        <w:rPr>
          <w:rFonts w:ascii="Arial" w:hAnsi="Arial"/>
          <w:sz w:val="22"/>
        </w:rPr>
        <w:t>.</w:t>
      </w:r>
      <w:r w:rsidR="00082D47">
        <w:rPr>
          <w:rFonts w:ascii="Arial" w:hAnsi="Arial"/>
          <w:sz w:val="22"/>
        </w:rPr>
        <w:tab/>
        <w:t>die Einberufung der Glä</w:t>
      </w:r>
      <w:r>
        <w:rPr>
          <w:rFonts w:ascii="Arial" w:hAnsi="Arial"/>
          <w:sz w:val="22"/>
        </w:rPr>
        <w:t>ubigerversammlung (§ 74 Abs. 2)</w:t>
      </w:r>
    </w:p>
    <w:p w:rsidR="00EF4AAB"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11</w:t>
      </w:r>
      <w:r w:rsidR="00082D47">
        <w:rPr>
          <w:rFonts w:ascii="Arial" w:hAnsi="Arial"/>
          <w:sz w:val="22"/>
        </w:rPr>
        <w:t>.</w:t>
      </w:r>
      <w:r w:rsidR="00082D47">
        <w:rPr>
          <w:rFonts w:ascii="Arial" w:hAnsi="Arial"/>
          <w:sz w:val="22"/>
        </w:rPr>
        <w:tab/>
        <w:t xml:space="preserve">die Aufhebung </w:t>
      </w:r>
      <w:r>
        <w:rPr>
          <w:rFonts w:ascii="Arial" w:hAnsi="Arial"/>
          <w:sz w:val="22"/>
        </w:rPr>
        <w:t>eines Beschlusses der Gläubigerversammlung (§ 78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12</w:t>
      </w:r>
      <w:r w:rsidR="00082D47">
        <w:rPr>
          <w:rFonts w:ascii="Arial" w:hAnsi="Arial"/>
          <w:sz w:val="22"/>
        </w:rPr>
        <w:t>.</w:t>
      </w:r>
      <w:r w:rsidR="00082D47">
        <w:rPr>
          <w:rFonts w:ascii="Arial" w:hAnsi="Arial"/>
          <w:sz w:val="22"/>
        </w:rPr>
        <w:tab/>
        <w:t>ein besonde</w:t>
      </w:r>
      <w:r>
        <w:rPr>
          <w:rFonts w:ascii="Arial" w:hAnsi="Arial"/>
          <w:sz w:val="22"/>
        </w:rPr>
        <w:t>rer Prüfungstermin bei nachträg</w:t>
      </w:r>
      <w:r w:rsidR="00082D47">
        <w:rPr>
          <w:rFonts w:ascii="Arial" w:hAnsi="Arial"/>
          <w:sz w:val="22"/>
        </w:rPr>
        <w:t>licher Forderun</w:t>
      </w:r>
      <w:r>
        <w:rPr>
          <w:rFonts w:ascii="Arial" w:hAnsi="Arial"/>
          <w:sz w:val="22"/>
        </w:rPr>
        <w:t>gsanmel</w:t>
      </w:r>
      <w:r>
        <w:rPr>
          <w:rFonts w:ascii="Arial" w:hAnsi="Arial"/>
          <w:sz w:val="22"/>
        </w:rPr>
        <w:softHyphen/>
        <w:t>dung (§ 177 Abs. 3)</w:t>
      </w:r>
    </w:p>
    <w:p w:rsidR="00EF4AAB"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13</w:t>
      </w:r>
      <w:r w:rsidR="00082D47">
        <w:rPr>
          <w:rFonts w:ascii="Arial" w:hAnsi="Arial"/>
          <w:sz w:val="22"/>
        </w:rPr>
        <w:t>.</w:t>
      </w:r>
      <w:r w:rsidR="00082D47">
        <w:rPr>
          <w:rFonts w:ascii="Arial" w:hAnsi="Arial"/>
          <w:sz w:val="22"/>
        </w:rPr>
        <w:tab/>
        <w:t>die Summe der Forderungen und der verfügbare Betrag zur Vertei</w:t>
      </w:r>
      <w:r w:rsidR="00082D47">
        <w:rPr>
          <w:rFonts w:ascii="Arial" w:hAnsi="Arial"/>
          <w:sz w:val="22"/>
        </w:rPr>
        <w:softHyphen/>
        <w:t>lung (</w:t>
      </w:r>
      <w:r>
        <w:rPr>
          <w:rFonts w:ascii="Arial" w:hAnsi="Arial"/>
          <w:sz w:val="22"/>
        </w:rPr>
        <w:t>Verteilungsverzeichnis) (§ 188)</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14.</w:t>
      </w:r>
      <w:r>
        <w:rPr>
          <w:rFonts w:ascii="Arial" w:hAnsi="Arial"/>
          <w:sz w:val="22"/>
        </w:rPr>
        <w:tab/>
        <w:t>der Schlusstermin (§ 197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15</w:t>
      </w:r>
      <w:r w:rsidR="00082D47">
        <w:rPr>
          <w:rFonts w:ascii="Arial" w:hAnsi="Arial"/>
          <w:sz w:val="22"/>
        </w:rPr>
        <w:t>.</w:t>
      </w:r>
      <w:r w:rsidR="00082D47">
        <w:rPr>
          <w:rFonts w:ascii="Arial" w:hAnsi="Arial"/>
          <w:sz w:val="22"/>
        </w:rPr>
        <w:tab/>
        <w:t>die Aufhebung des Ins</w:t>
      </w:r>
      <w:r>
        <w:rPr>
          <w:rFonts w:ascii="Arial" w:hAnsi="Arial"/>
          <w:sz w:val="22"/>
        </w:rPr>
        <w:t>olvenzverfahrens (§ 200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16</w:t>
      </w:r>
      <w:r w:rsidR="00082D47">
        <w:rPr>
          <w:rFonts w:ascii="Arial" w:hAnsi="Arial"/>
          <w:sz w:val="22"/>
        </w:rPr>
        <w:t>.</w:t>
      </w:r>
      <w:r w:rsidR="00082D47">
        <w:rPr>
          <w:rFonts w:ascii="Arial" w:hAnsi="Arial"/>
          <w:sz w:val="22"/>
        </w:rPr>
        <w:tab/>
        <w:t>die Anzeige der Masseu</w:t>
      </w:r>
      <w:r>
        <w:rPr>
          <w:rFonts w:ascii="Arial" w:hAnsi="Arial"/>
          <w:sz w:val="22"/>
        </w:rPr>
        <w:t>nzulänglichkeit (§ 208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17</w:t>
      </w:r>
      <w:r w:rsidR="00082D47">
        <w:rPr>
          <w:rFonts w:ascii="Arial" w:hAnsi="Arial"/>
          <w:sz w:val="22"/>
        </w:rPr>
        <w:t>.</w:t>
      </w:r>
      <w:r w:rsidR="00082D47">
        <w:rPr>
          <w:rFonts w:ascii="Arial" w:hAnsi="Arial"/>
          <w:sz w:val="22"/>
        </w:rPr>
        <w:tab/>
        <w:t>der Antrag a</w:t>
      </w:r>
      <w:r>
        <w:rPr>
          <w:rFonts w:ascii="Arial" w:hAnsi="Arial"/>
          <w:sz w:val="22"/>
        </w:rPr>
        <w:t>uf Einstellung des Insolvenzver</w:t>
      </w:r>
      <w:r w:rsidR="00082D47">
        <w:rPr>
          <w:rFonts w:ascii="Arial" w:hAnsi="Arial"/>
          <w:sz w:val="22"/>
        </w:rPr>
        <w:t>fahrens wegen Wegfalls des Eröffnungsgrundes gemäß § 212 oder mit Zustimmung der Gläubiger gemäß § 213 (§ 214 Abs. 1).</w:t>
      </w:r>
    </w:p>
    <w:p w:rsidR="00EF4AAB" w:rsidRDefault="00EF4AAB">
      <w:pPr>
        <w:pStyle w:val="Textkrper-Zeileneinzug"/>
      </w:pPr>
      <w:r>
        <w:lastRenderedPageBreak/>
        <w:t>18</w:t>
      </w:r>
      <w:r w:rsidR="00082D47">
        <w:t>.</w:t>
      </w:r>
      <w:r w:rsidR="00082D47">
        <w:tab/>
        <w:t>der Beschluss über die Einstellung</w:t>
      </w:r>
    </w:p>
    <w:p w:rsidR="00EF4AAB" w:rsidRDefault="00082D47" w:rsidP="00EF4AAB">
      <w:pPr>
        <w:pStyle w:val="Textkrper-Zeileneinzug"/>
        <w:numPr>
          <w:ilvl w:val="3"/>
          <w:numId w:val="4"/>
        </w:numPr>
      </w:pPr>
      <w:r>
        <w:t>mangels Masse (§ 207),</w:t>
      </w:r>
    </w:p>
    <w:p w:rsidR="00EF4AAB" w:rsidRDefault="00082D47" w:rsidP="00EF4AAB">
      <w:pPr>
        <w:pStyle w:val="Textkrper-Zeileneinzug"/>
        <w:numPr>
          <w:ilvl w:val="3"/>
          <w:numId w:val="4"/>
        </w:numPr>
      </w:pPr>
      <w:r>
        <w:t>nach Anzeige der</w:t>
      </w:r>
      <w:r w:rsidR="00EF4AAB">
        <w:t xml:space="preserve"> Masseunzulänglichkeit (§ 211)</w:t>
      </w:r>
    </w:p>
    <w:p w:rsidR="00EF4AAB" w:rsidRDefault="00082D47" w:rsidP="00EF4AAB">
      <w:pPr>
        <w:pStyle w:val="Textkrper-Zeileneinzug"/>
        <w:numPr>
          <w:ilvl w:val="3"/>
          <w:numId w:val="4"/>
        </w:numPr>
      </w:pPr>
      <w:r>
        <w:t>wegen Wegfall</w:t>
      </w:r>
      <w:r w:rsidR="00EF4AAB">
        <w:t>s des Eröffnungsgrunds (§ 212)</w:t>
      </w:r>
    </w:p>
    <w:p w:rsidR="00082D47" w:rsidRDefault="00082D47" w:rsidP="00EF4AAB">
      <w:pPr>
        <w:pStyle w:val="Textkrper-Zeileneinzug"/>
        <w:numPr>
          <w:ilvl w:val="3"/>
          <w:numId w:val="4"/>
        </w:numPr>
      </w:pPr>
      <w:r>
        <w:t>mit Zustimmung der Gläubiger (§ 213)</w:t>
      </w:r>
    </w:p>
    <w:p w:rsidR="00082D47" w:rsidRDefault="00082D47" w:rsidP="00EF4AAB">
      <w:pPr>
        <w:numPr>
          <w:ilvl w:val="3"/>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 xml:space="preserve">unter Angabe </w:t>
      </w:r>
      <w:r w:rsidR="00EF4AAB">
        <w:rPr>
          <w:rFonts w:ascii="Arial" w:hAnsi="Arial"/>
          <w:sz w:val="22"/>
        </w:rPr>
        <w:t>des Einstellungsgrundes (§ 215)</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19</w:t>
      </w:r>
      <w:r w:rsidR="00082D47">
        <w:rPr>
          <w:rFonts w:ascii="Arial" w:hAnsi="Arial"/>
          <w:sz w:val="22"/>
        </w:rPr>
        <w:t>.</w:t>
      </w:r>
      <w:r w:rsidR="00082D47">
        <w:rPr>
          <w:rFonts w:ascii="Arial" w:hAnsi="Arial"/>
          <w:sz w:val="22"/>
        </w:rPr>
        <w:tab/>
        <w:t>der Erörterungs- und Abstimmungstermin über den Insolvenzplan (§ 235 A</w:t>
      </w:r>
      <w:r>
        <w:rPr>
          <w:rFonts w:ascii="Arial" w:hAnsi="Arial"/>
          <w:sz w:val="22"/>
        </w:rPr>
        <w:t>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20</w:t>
      </w:r>
      <w:r w:rsidR="00082D47">
        <w:rPr>
          <w:rFonts w:ascii="Arial" w:hAnsi="Arial"/>
          <w:sz w:val="22"/>
        </w:rPr>
        <w:t>.</w:t>
      </w:r>
      <w:r w:rsidR="00082D47">
        <w:rPr>
          <w:rFonts w:ascii="Arial" w:hAnsi="Arial"/>
          <w:sz w:val="22"/>
        </w:rPr>
        <w:tab/>
        <w:t>die Aufhebung des Insolvenzverfahrens nach rechtskräftiger Bestäti</w:t>
      </w:r>
      <w:r w:rsidR="00082D47">
        <w:rPr>
          <w:rFonts w:ascii="Arial" w:hAnsi="Arial"/>
          <w:sz w:val="22"/>
        </w:rPr>
        <w:softHyphen/>
        <w:t>gung de</w:t>
      </w:r>
      <w:r>
        <w:rPr>
          <w:rFonts w:ascii="Arial" w:hAnsi="Arial"/>
          <w:sz w:val="22"/>
        </w:rPr>
        <w:t>s Insolvenzplans (§ 258 Abs. 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21</w:t>
      </w:r>
      <w:r w:rsidR="00082D47">
        <w:rPr>
          <w:rFonts w:ascii="Arial" w:hAnsi="Arial"/>
          <w:sz w:val="22"/>
        </w:rPr>
        <w:t>.</w:t>
      </w:r>
      <w:r w:rsidR="00082D47">
        <w:rPr>
          <w:rFonts w:ascii="Arial" w:hAnsi="Arial"/>
          <w:sz w:val="22"/>
        </w:rPr>
        <w:tab/>
        <w:t>die Überwa</w:t>
      </w:r>
      <w:r>
        <w:rPr>
          <w:rFonts w:ascii="Arial" w:hAnsi="Arial"/>
          <w:sz w:val="22"/>
        </w:rPr>
        <w:t>chung über die Erfüllung des Insolvenzplans (§ 267 Abs. 1,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22</w:t>
      </w:r>
      <w:r w:rsidR="00082D47">
        <w:rPr>
          <w:rFonts w:ascii="Arial" w:hAnsi="Arial"/>
          <w:sz w:val="22"/>
        </w:rPr>
        <w:t>.</w:t>
      </w:r>
      <w:r w:rsidR="00082D47">
        <w:rPr>
          <w:rFonts w:ascii="Arial" w:hAnsi="Arial"/>
          <w:sz w:val="22"/>
        </w:rPr>
        <w:tab/>
        <w:t>die Aufhebun</w:t>
      </w:r>
      <w:r>
        <w:rPr>
          <w:rFonts w:ascii="Arial" w:hAnsi="Arial"/>
          <w:sz w:val="22"/>
        </w:rPr>
        <w:t>g der Überwachung bei Insolvenz</w:t>
      </w:r>
      <w:r w:rsidR="00082D47">
        <w:rPr>
          <w:rFonts w:ascii="Arial" w:hAnsi="Arial"/>
          <w:sz w:val="22"/>
        </w:rPr>
        <w:t>plan (§ 268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23</w:t>
      </w:r>
      <w:r w:rsidR="00082D47">
        <w:rPr>
          <w:rFonts w:ascii="Arial" w:hAnsi="Arial"/>
          <w:sz w:val="22"/>
        </w:rPr>
        <w:t>.</w:t>
      </w:r>
      <w:r w:rsidR="00082D47">
        <w:rPr>
          <w:rFonts w:ascii="Arial" w:hAnsi="Arial"/>
          <w:sz w:val="22"/>
        </w:rPr>
        <w:tab/>
        <w:t>die Anordn</w:t>
      </w:r>
      <w:r>
        <w:rPr>
          <w:rFonts w:ascii="Arial" w:hAnsi="Arial"/>
          <w:sz w:val="22"/>
        </w:rPr>
        <w:t>ung der Eigenverwaltung (§ 273)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24</w:t>
      </w:r>
      <w:r w:rsidR="00082D47">
        <w:rPr>
          <w:rFonts w:ascii="Arial" w:hAnsi="Arial"/>
          <w:sz w:val="22"/>
        </w:rPr>
        <w:t>.</w:t>
      </w:r>
      <w:r w:rsidR="00082D47">
        <w:rPr>
          <w:rFonts w:ascii="Arial" w:hAnsi="Arial"/>
          <w:sz w:val="22"/>
        </w:rPr>
        <w:tab/>
        <w:t>die Aufheb</w:t>
      </w:r>
      <w:r>
        <w:rPr>
          <w:rFonts w:ascii="Arial" w:hAnsi="Arial"/>
          <w:sz w:val="22"/>
        </w:rPr>
        <w:t>ung der Eigenverwaltung (§ 273)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25</w:t>
      </w:r>
      <w:r w:rsidR="00082D47">
        <w:rPr>
          <w:rFonts w:ascii="Arial" w:hAnsi="Arial"/>
          <w:sz w:val="22"/>
        </w:rPr>
        <w:t>.</w:t>
      </w:r>
      <w:r w:rsidR="00082D47">
        <w:rPr>
          <w:rFonts w:ascii="Arial" w:hAnsi="Arial"/>
          <w:sz w:val="22"/>
        </w:rPr>
        <w:tab/>
        <w:t>die Festsetzung der Vergütung</w:t>
      </w:r>
      <w:r>
        <w:rPr>
          <w:rFonts w:ascii="Arial" w:hAnsi="Arial"/>
          <w:sz w:val="22"/>
        </w:rPr>
        <w:t xml:space="preserve"> des Sachwalters (§ 274 Abs. 1)</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26</w:t>
      </w:r>
      <w:r w:rsidR="00082D47">
        <w:rPr>
          <w:rFonts w:ascii="Arial" w:hAnsi="Arial"/>
          <w:sz w:val="22"/>
        </w:rPr>
        <w:t>.</w:t>
      </w:r>
      <w:r w:rsidR="00082D47">
        <w:rPr>
          <w:rFonts w:ascii="Arial" w:hAnsi="Arial"/>
          <w:sz w:val="22"/>
        </w:rPr>
        <w:tab/>
        <w:t xml:space="preserve">die Anordnung der Zustimmungsbedürftigkeit des Sachwalters bei Eigenverwaltung (§ </w:t>
      </w:r>
      <w:r>
        <w:rPr>
          <w:rFonts w:ascii="Arial" w:hAnsi="Arial"/>
          <w:sz w:val="22"/>
        </w:rPr>
        <w:t>277 Abs. 3)</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27</w:t>
      </w:r>
      <w:r w:rsidR="00082D47">
        <w:rPr>
          <w:rFonts w:ascii="Arial" w:hAnsi="Arial"/>
          <w:sz w:val="22"/>
        </w:rPr>
        <w:t>.</w:t>
      </w:r>
      <w:r w:rsidR="00082D47">
        <w:rPr>
          <w:rFonts w:ascii="Arial" w:hAnsi="Arial"/>
          <w:sz w:val="22"/>
        </w:rPr>
        <w:tab/>
        <w:t>die rechtskräftige Entscheidung über den Antrag des Schuldners auf Res</w:t>
      </w:r>
      <w:r>
        <w:rPr>
          <w:rFonts w:ascii="Arial" w:hAnsi="Arial"/>
          <w:sz w:val="22"/>
        </w:rPr>
        <w:t>tschuldbefreiung (§ 289 Abs. 2)</w:t>
      </w:r>
    </w:p>
    <w:p w:rsidR="00082D47" w:rsidRDefault="00EF4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28</w:t>
      </w:r>
      <w:r w:rsidR="00082D47">
        <w:rPr>
          <w:rFonts w:ascii="Arial" w:hAnsi="Arial"/>
          <w:sz w:val="22"/>
        </w:rPr>
        <w:t>.</w:t>
      </w:r>
      <w:r w:rsidR="00082D47">
        <w:rPr>
          <w:rFonts w:ascii="Arial" w:hAnsi="Arial"/>
          <w:sz w:val="22"/>
        </w:rPr>
        <w:tab/>
        <w:t>die Festsetzung der Vergütung des Treuhänders im Restschuldbe</w:t>
      </w:r>
      <w:r w:rsidR="00082D47">
        <w:rPr>
          <w:rFonts w:ascii="Arial" w:hAnsi="Arial"/>
          <w:sz w:val="22"/>
        </w:rPr>
        <w:softHyphen/>
        <w:t>f</w:t>
      </w:r>
      <w:r>
        <w:rPr>
          <w:rFonts w:ascii="Arial" w:hAnsi="Arial"/>
          <w:sz w:val="22"/>
        </w:rPr>
        <w:t>reiungsverfahren (§ 293 Abs. 2)</w:t>
      </w:r>
    </w:p>
    <w:p w:rsidR="00082D47" w:rsidRDefault="00721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29</w:t>
      </w:r>
      <w:r w:rsidR="00082D47">
        <w:rPr>
          <w:rFonts w:ascii="Arial" w:hAnsi="Arial"/>
          <w:sz w:val="22"/>
        </w:rPr>
        <w:t>.</w:t>
      </w:r>
      <w:r w:rsidR="00082D47">
        <w:rPr>
          <w:rFonts w:ascii="Arial" w:hAnsi="Arial"/>
          <w:sz w:val="22"/>
        </w:rPr>
        <w:tab/>
        <w:t>die Versagung der Restschuldbefreiung wegen Verstößen gege</w:t>
      </w:r>
      <w:r>
        <w:rPr>
          <w:rFonts w:ascii="Arial" w:hAnsi="Arial"/>
          <w:sz w:val="22"/>
        </w:rPr>
        <w:t>n Obliegenheiten (§ 296 Abs. 3)</w:t>
      </w:r>
    </w:p>
    <w:p w:rsidR="00082D47" w:rsidRDefault="00721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30</w:t>
      </w:r>
      <w:r w:rsidR="00082D47">
        <w:rPr>
          <w:rFonts w:ascii="Arial" w:hAnsi="Arial"/>
          <w:sz w:val="22"/>
        </w:rPr>
        <w:t>.</w:t>
      </w:r>
      <w:r w:rsidR="00082D47">
        <w:rPr>
          <w:rFonts w:ascii="Arial" w:hAnsi="Arial"/>
          <w:sz w:val="22"/>
        </w:rPr>
        <w:tab/>
        <w:t>die Versagung der Restschuldbefreiung wegen Insolvenzstrafta</w:t>
      </w:r>
      <w:r>
        <w:rPr>
          <w:rFonts w:ascii="Arial" w:hAnsi="Arial"/>
          <w:sz w:val="22"/>
        </w:rPr>
        <w:t xml:space="preserve">ten </w:t>
      </w:r>
      <w:r w:rsidR="00565475">
        <w:rPr>
          <w:rFonts w:ascii="Arial" w:hAnsi="Arial"/>
          <w:sz w:val="22"/>
        </w:rPr>
        <w:br/>
      </w:r>
      <w:r>
        <w:rPr>
          <w:rFonts w:ascii="Arial" w:hAnsi="Arial"/>
          <w:sz w:val="22"/>
        </w:rPr>
        <w:t>(§ 297 Abs. 2)</w:t>
      </w:r>
      <w:r w:rsidR="00565475">
        <w:rPr>
          <w:rFonts w:ascii="Arial" w:hAnsi="Arial"/>
          <w:sz w:val="22"/>
        </w:rPr>
        <w:t xml:space="preserve"> </w:t>
      </w:r>
      <w:r w:rsidR="00565475" w:rsidRPr="00565475">
        <w:rPr>
          <w:rFonts w:ascii="Arial" w:hAnsi="Arial"/>
          <w:sz w:val="22"/>
          <w:szCs w:val="22"/>
        </w:rPr>
        <w:t>sowie wegen der nachträglich bekannt gewordenen Versagungsgründe</w:t>
      </w:r>
    </w:p>
    <w:p w:rsidR="00082D47" w:rsidRDefault="00721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31</w:t>
      </w:r>
      <w:r w:rsidR="00082D47">
        <w:rPr>
          <w:rFonts w:ascii="Arial" w:hAnsi="Arial"/>
          <w:sz w:val="22"/>
        </w:rPr>
        <w:t>.</w:t>
      </w:r>
      <w:r w:rsidR="00082D47">
        <w:rPr>
          <w:rFonts w:ascii="Arial" w:hAnsi="Arial"/>
          <w:sz w:val="22"/>
        </w:rPr>
        <w:tab/>
        <w:t>die Versagung der Restschuldbefreiung wegen fehlender Deckung der Mindestvergütung</w:t>
      </w:r>
      <w:r>
        <w:rPr>
          <w:rFonts w:ascii="Arial" w:hAnsi="Arial"/>
          <w:sz w:val="22"/>
        </w:rPr>
        <w:t xml:space="preserve"> des Treuhänders (§ 298 Abs. 3)</w:t>
      </w:r>
    </w:p>
    <w:p w:rsidR="00082D47" w:rsidRDefault="00721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32</w:t>
      </w:r>
      <w:r w:rsidR="00082D47">
        <w:rPr>
          <w:rFonts w:ascii="Arial" w:hAnsi="Arial"/>
          <w:sz w:val="22"/>
        </w:rPr>
        <w:t>.</w:t>
      </w:r>
      <w:r w:rsidR="00082D47">
        <w:rPr>
          <w:rFonts w:ascii="Arial" w:hAnsi="Arial"/>
          <w:sz w:val="22"/>
        </w:rPr>
        <w:tab/>
        <w:t>die Erteilung der Res</w:t>
      </w:r>
      <w:r>
        <w:rPr>
          <w:rFonts w:ascii="Arial" w:hAnsi="Arial"/>
          <w:sz w:val="22"/>
        </w:rPr>
        <w:t>tschuldbefreiung (§ 300 Abs. 3)</w:t>
      </w:r>
    </w:p>
    <w:p w:rsidR="00082D47" w:rsidRDefault="00721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33</w:t>
      </w:r>
      <w:r w:rsidR="00082D47">
        <w:rPr>
          <w:rFonts w:ascii="Arial" w:hAnsi="Arial"/>
          <w:sz w:val="22"/>
        </w:rPr>
        <w:t>.</w:t>
      </w:r>
      <w:r w:rsidR="00082D47">
        <w:rPr>
          <w:rFonts w:ascii="Arial" w:hAnsi="Arial"/>
          <w:sz w:val="22"/>
        </w:rPr>
        <w:tab/>
        <w:t>der Widerruf der Res</w:t>
      </w:r>
      <w:r>
        <w:rPr>
          <w:rFonts w:ascii="Arial" w:hAnsi="Arial"/>
          <w:sz w:val="22"/>
        </w:rPr>
        <w:t>tschuldbefreiung (§ 303 Abs. 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B.</w:t>
      </w:r>
      <w:r>
        <w:rPr>
          <w:rFonts w:ascii="Arial" w:hAnsi="Arial"/>
          <w:sz w:val="22"/>
        </w:rPr>
        <w:tab/>
        <w:t>Sofortmaßnahmen der Kasse/zentrale Insolvenzstelle nach Eröffnung des Verfah</w:t>
      </w:r>
      <w:r>
        <w:rPr>
          <w:rFonts w:ascii="Arial" w:hAnsi="Arial"/>
          <w:sz w:val="22"/>
        </w:rPr>
        <w:softHyphen/>
        <w:t>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w:t>
      </w:r>
      <w:r>
        <w:rPr>
          <w:rFonts w:ascii="Arial" w:hAnsi="Arial"/>
          <w:sz w:val="22"/>
        </w:rPr>
        <w:tab/>
        <w:t>Vollstreckungsaufträge vom Vollziehungsbeamten zurückfordern. Feststel</w:t>
      </w:r>
      <w:r>
        <w:rPr>
          <w:rFonts w:ascii="Arial" w:hAnsi="Arial"/>
          <w:sz w:val="22"/>
        </w:rPr>
        <w:softHyphen/>
        <w:t>lung der offenen Forderungen und Einstellung des Mahn- und Vollstrec</w:t>
      </w:r>
      <w:r>
        <w:rPr>
          <w:rFonts w:ascii="Arial" w:hAnsi="Arial"/>
          <w:sz w:val="22"/>
        </w:rPr>
        <w:softHyphen/>
      </w:r>
      <w:r w:rsidR="000258F2">
        <w:rPr>
          <w:rFonts w:ascii="Arial" w:hAnsi="Arial"/>
          <w:sz w:val="22"/>
        </w:rPr>
        <w:t>kungsverfah</w:t>
      </w:r>
      <w:r>
        <w:rPr>
          <w:rFonts w:ascii="Arial" w:hAnsi="Arial"/>
          <w:sz w:val="22"/>
        </w:rPr>
        <w:t>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Versehentlich noch erlassene Pfändungsverfügungen durch Mitteilung an die Drittschuldner aufheben (ansonsten drohen Kostennachteile</w:t>
      </w:r>
      <w:r w:rsidR="000258F2">
        <w:rPr>
          <w:rFonts w:ascii="Arial" w:hAnsi="Arial"/>
          <w:sz w:val="22"/>
        </w:rPr>
        <w:t xml:space="preserve"> durch Anfechtung</w:t>
      </w:r>
      <w:r>
        <w:rPr>
          <w:rFonts w:ascii="Arial" w:hAnsi="Arial"/>
          <w:sz w:val="22"/>
        </w:rPr>
        <w: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III.</w:t>
      </w:r>
      <w:r>
        <w:rPr>
          <w:rFonts w:ascii="Arial" w:hAnsi="Arial"/>
          <w:sz w:val="22"/>
        </w:rPr>
        <w:tab/>
        <w:t>Eigene Vollstreckungshilfeersuchen zurücknehmen.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IV.</w:t>
      </w:r>
      <w:r>
        <w:rPr>
          <w:rFonts w:ascii="Arial" w:hAnsi="Arial"/>
          <w:sz w:val="22"/>
        </w:rPr>
        <w:tab/>
        <w:t>Vollstreckungshilfeersuchen an ersuchende Behörden unter Beifügung ein</w:t>
      </w:r>
      <w:r w:rsidR="000258F2">
        <w:rPr>
          <w:rFonts w:ascii="Arial" w:hAnsi="Arial"/>
          <w:sz w:val="22"/>
        </w:rPr>
        <w:t>er Kopie des Eröffnungsbeschlus</w:t>
      </w:r>
      <w:r>
        <w:rPr>
          <w:rFonts w:ascii="Arial" w:hAnsi="Arial"/>
          <w:sz w:val="22"/>
        </w:rPr>
        <w:t>ses zurückleiten, aus dem die ersuchenden Behörden ersehen können: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Zeitpunkt</w:t>
      </w:r>
      <w:r w:rsidR="000258F2">
        <w:rPr>
          <w:rFonts w:ascii="Arial" w:hAnsi="Arial"/>
          <w:sz w:val="22"/>
        </w:rPr>
        <w:t xml:space="preserve"> der Eröffnung des Insolvenzver</w:t>
      </w:r>
      <w:r>
        <w:rPr>
          <w:rFonts w:ascii="Arial" w:hAnsi="Arial"/>
          <w:sz w:val="22"/>
        </w:rPr>
        <w:t>fahrens.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zuständiges Insolvenzgericht.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w:t>
      </w:r>
      <w:r>
        <w:rPr>
          <w:rFonts w:ascii="Arial" w:hAnsi="Arial"/>
          <w:sz w:val="22"/>
        </w:rPr>
        <w:tab/>
        <w:t>Aktenzeichen des Insolvenzgerichts.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4.</w:t>
      </w:r>
      <w:r>
        <w:rPr>
          <w:rFonts w:ascii="Arial" w:hAnsi="Arial"/>
          <w:sz w:val="22"/>
        </w:rPr>
        <w:tab/>
        <w:t>vom Gericht bestimmte Fri</w:t>
      </w:r>
      <w:r w:rsidR="000258F2">
        <w:rPr>
          <w:rFonts w:ascii="Arial" w:hAnsi="Arial"/>
          <w:sz w:val="22"/>
        </w:rPr>
        <w:t>st zur Forderungsan</w:t>
      </w:r>
      <w:r>
        <w:rPr>
          <w:rFonts w:ascii="Arial" w:hAnsi="Arial"/>
          <w:sz w:val="22"/>
        </w:rPr>
        <w:t>meldung.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lastRenderedPageBreak/>
        <w:t>5.</w:t>
      </w:r>
      <w:r>
        <w:rPr>
          <w:rFonts w:ascii="Arial" w:hAnsi="Arial"/>
          <w:sz w:val="22"/>
        </w:rPr>
        <w:tab/>
        <w:t>Name und Anschrift des Insolvenzverwalters, bei dem die Forderun</w:t>
      </w:r>
      <w:r>
        <w:rPr>
          <w:rFonts w:ascii="Arial" w:hAnsi="Arial"/>
          <w:sz w:val="22"/>
        </w:rPr>
        <w:softHyphen/>
        <w:t>gen anzumelden sind.</w:t>
      </w:r>
    </w:p>
    <w:p w:rsidR="00082D47" w:rsidRDefault="00082D47" w:rsidP="0002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6.</w:t>
      </w:r>
      <w:r>
        <w:rPr>
          <w:rFonts w:ascii="Arial" w:hAnsi="Arial"/>
          <w:sz w:val="22"/>
        </w:rPr>
        <w:tab/>
        <w:t>ggf. Anordnung der Eigenverwaltung.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Mitteilung der Eröffnung des Insolvenzverfahrens an die Fachämter.</w:t>
      </w:r>
      <w:r>
        <w:rPr>
          <w:rFonts w:ascii="Arial" w:hAnsi="Arial"/>
          <w:sz w:val="22"/>
        </w:rPr>
        <w:br/>
      </w:r>
    </w:p>
    <w:p w:rsidR="00082D47" w:rsidRDefault="00082D47">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Mitteilung der Eröffnung des Insolvenzverfahrens an die Gewerbebehörde (weil u.U. anhängige Gewerbeuntersagungsverfahren, Rücknahme- und Widerrufsverfahren – vorläufig – nicht weiterzubetreiben sind; § 12 GewO).</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C.</w:t>
      </w:r>
      <w:r>
        <w:rPr>
          <w:rFonts w:ascii="Arial" w:hAnsi="Arial"/>
          <w:sz w:val="22"/>
        </w:rPr>
        <w:tab/>
        <w:t>Mitwirkung der Fachämter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 xml:space="preserve">Die Kasse/zentrale Insolvenzstelle ist im </w:t>
      </w:r>
      <w:r w:rsidR="000258F2">
        <w:rPr>
          <w:rFonts w:ascii="Arial" w:hAnsi="Arial"/>
          <w:sz w:val="22"/>
        </w:rPr>
        <w:t>Insolvenzver</w:t>
      </w:r>
      <w:r>
        <w:rPr>
          <w:rFonts w:ascii="Arial" w:hAnsi="Arial"/>
          <w:sz w:val="22"/>
        </w:rPr>
        <w:t>fahren auf die Mitwirkung der Fachämter angewiesen, regelmäßig sogar auf sehr zügige Mitarbeit, da sie ihrer</w:t>
      </w:r>
      <w:r>
        <w:rPr>
          <w:rFonts w:ascii="Arial" w:hAnsi="Arial"/>
          <w:sz w:val="22"/>
        </w:rPr>
        <w:softHyphen/>
        <w:t>seits im Insolvenzverfahren Fristen einzuhalten hat. Kasse/zentrale Insolvenzstelle und Fachämter müssen darum in einem Insolvenzverfahren eng miteinander ko</w:t>
      </w:r>
      <w:r>
        <w:rPr>
          <w:rFonts w:ascii="Arial" w:hAnsi="Arial"/>
          <w:sz w:val="22"/>
        </w:rPr>
        <w:softHyphen/>
        <w:t>operieren und miteinander Kontakt halten.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Erkennt das Fachamt, dass die festgesetzte Forderung zu hoch oder zu niedrig, aber noch nicht bestandskräftig ist, so nimmt es eine Sollveränderung vor und leitet der Kasse/zentrale Insolvenzstelle Änderungsbescheide oder entsprechende an</w:t>
      </w:r>
      <w:r>
        <w:rPr>
          <w:rFonts w:ascii="Arial" w:hAnsi="Arial"/>
          <w:sz w:val="22"/>
        </w:rPr>
        <w:softHyphen/>
        <w:t>dere Unterlagen zu.</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Maßnahmen, die unmitt</w:t>
      </w:r>
      <w:r w:rsidR="000258F2">
        <w:rPr>
          <w:rFonts w:ascii="Arial" w:hAnsi="Arial"/>
          <w:sz w:val="22"/>
        </w:rPr>
        <w:t>elbar nach Bekanntwerden der Er</w:t>
      </w:r>
      <w:r>
        <w:rPr>
          <w:rFonts w:ascii="Arial" w:hAnsi="Arial"/>
          <w:sz w:val="22"/>
        </w:rPr>
        <w:t>öffnung des Insolvenz</w:t>
      </w:r>
      <w:r>
        <w:rPr>
          <w:rFonts w:ascii="Arial" w:hAnsi="Arial"/>
          <w:sz w:val="22"/>
        </w:rPr>
        <w:softHyphen/>
        <w:t>verfahrens von den Fachämtern zu prüfen und ggf. zu treffen sind: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1.</w:t>
      </w:r>
      <w:r>
        <w:rPr>
          <w:rFonts w:ascii="Arial" w:hAnsi="Arial"/>
          <w:sz w:val="22"/>
        </w:rPr>
        <w:tab/>
        <w:t>Liegen noch unerledigte Stundungsanträge vor?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Bearbeitung abbrechen.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2.</w:t>
      </w:r>
      <w:r>
        <w:rPr>
          <w:rFonts w:ascii="Arial" w:hAnsi="Arial"/>
          <w:sz w:val="22"/>
        </w:rPr>
        <w:tab/>
        <w:t>Liegen noch unerledigte Erlassanträge vor?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Bearbeitung abbrechen.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3.</w:t>
      </w:r>
      <w:r>
        <w:rPr>
          <w:rFonts w:ascii="Arial" w:hAnsi="Arial"/>
          <w:sz w:val="22"/>
        </w:rPr>
        <w:tab/>
        <w:t>Sind Widerspruchsverfahren anhängig?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Bearbeitung unterbrechen.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Ausnahme: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Es ist beabsichtigt, dem Widerspruch ganz oder teilweise abzuhelfen. In diesem </w:t>
      </w:r>
      <w:r w:rsidR="000258F2">
        <w:rPr>
          <w:rFonts w:ascii="Arial" w:hAnsi="Arial"/>
          <w:sz w:val="22"/>
        </w:rPr>
        <w:t>Fall der Kas</w:t>
      </w:r>
      <w:r>
        <w:rPr>
          <w:rFonts w:ascii="Arial" w:hAnsi="Arial"/>
          <w:sz w:val="22"/>
        </w:rPr>
        <w:t>se/zentralen Insolvenzstel</w:t>
      </w:r>
      <w:r w:rsidR="000258F2">
        <w:rPr>
          <w:rFonts w:ascii="Arial" w:hAnsi="Arial"/>
          <w:sz w:val="22"/>
        </w:rPr>
        <w:t>le den nach der Abhilfe ver-blei</w:t>
      </w:r>
      <w:r>
        <w:rPr>
          <w:rFonts w:ascii="Arial" w:hAnsi="Arial"/>
          <w:sz w:val="22"/>
        </w:rPr>
        <w:t>benden Forderungsbetrag mitteilen.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4.</w:t>
      </w:r>
      <w:r>
        <w:rPr>
          <w:rFonts w:ascii="Arial" w:hAnsi="Arial"/>
          <w:sz w:val="22"/>
        </w:rPr>
        <w:tab/>
        <w:t>Sind auf Geldleistungen gerichtete Verwaltungsakte versandfertig?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Verwaltungsakte zurückhalten.</w:t>
      </w:r>
    </w:p>
    <w:p w:rsidR="00082D47" w:rsidRDefault="0002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5.</w:t>
      </w:r>
      <w:r>
        <w:rPr>
          <w:rFonts w:ascii="Arial" w:hAnsi="Arial"/>
          <w:sz w:val="22"/>
        </w:rPr>
        <w:tab/>
        <w:t>Adress</w:t>
      </w:r>
      <w:r w:rsidR="00082D47">
        <w:rPr>
          <w:rFonts w:ascii="Arial" w:hAnsi="Arial"/>
          <w:sz w:val="22"/>
        </w:rPr>
        <w:t>feld des Schuldners auf den Insolvenzverw</w:t>
      </w:r>
      <w:r>
        <w:rPr>
          <w:rFonts w:ascii="Arial" w:hAnsi="Arial"/>
          <w:sz w:val="22"/>
        </w:rPr>
        <w:t>alter (falls das Insolvenzgericht nicht die Eigenver</w:t>
      </w:r>
      <w:r w:rsidR="00082D47">
        <w:rPr>
          <w:rFonts w:ascii="Arial" w:hAnsi="Arial"/>
          <w:sz w:val="22"/>
        </w:rPr>
        <w:t>waltung angeordnet hat) z.B. wie folgt ändern: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Herrn/Frau X</w:t>
      </w:r>
    </w:p>
    <w:p w:rsidR="000258F2" w:rsidRDefault="0002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als Insolvenzverwalter über das Vermögen von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Straße, Hausnummer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Postleitzahl, Ort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6.</w:t>
      </w:r>
      <w:r>
        <w:rPr>
          <w:rFonts w:ascii="Arial" w:hAnsi="Arial"/>
          <w:sz w:val="22"/>
        </w:rPr>
        <w:tab/>
        <w:t>Liegen sämtliche Steuer- und andere Erklärungen bereits vor?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Falls nicht, vom Insolvenzverwalter anfordern. Mit dem Insolvenzver</w:t>
      </w:r>
      <w:r w:rsidR="000258F2">
        <w:rPr>
          <w:rFonts w:ascii="Arial" w:hAnsi="Arial"/>
          <w:sz w:val="22"/>
        </w:rPr>
        <w:t>walter angemessene Frist verein</w:t>
      </w:r>
      <w:r>
        <w:rPr>
          <w:rFonts w:ascii="Arial" w:hAnsi="Arial"/>
          <w:sz w:val="22"/>
        </w:rPr>
        <w:t>baren.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Auf Wiedervorlage setzen.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7.</w:t>
      </w:r>
      <w:r>
        <w:rPr>
          <w:rFonts w:ascii="Arial" w:hAnsi="Arial"/>
          <w:sz w:val="22"/>
        </w:rPr>
        <w:tab/>
        <w:t>Vom Finanzamt (informatorische) G</w:t>
      </w:r>
      <w:r w:rsidR="000258F2">
        <w:rPr>
          <w:rFonts w:ascii="Arial" w:hAnsi="Arial"/>
          <w:sz w:val="22"/>
        </w:rPr>
        <w:t>ewerbesteuer- und Grundsteuermess</w:t>
      </w:r>
      <w:r>
        <w:rPr>
          <w:rFonts w:ascii="Arial" w:hAnsi="Arial"/>
          <w:sz w:val="22"/>
        </w:rPr>
        <w:t>be</w:t>
      </w:r>
      <w:r>
        <w:rPr>
          <w:rFonts w:ascii="Arial" w:hAnsi="Arial"/>
          <w:sz w:val="22"/>
        </w:rPr>
        <w:softHyphen/>
        <w:t>scheide anfordern.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Auf Wiedervorlage setzen (rechtzeitig vor dem Ende der Anmeldefrist).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 xml:space="preserve"> 8.</w:t>
      </w:r>
      <w:r>
        <w:rPr>
          <w:rFonts w:ascii="Arial" w:hAnsi="Arial"/>
          <w:sz w:val="22"/>
        </w:rPr>
        <w:tab/>
        <w:t>Bereits begründete Forderungen (§ 38) feststellen und der Kasse/zentralen Insolvenzstelle mitteilen.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lastRenderedPageBreak/>
        <w:t xml:space="preserve"> 9.</w:t>
      </w:r>
      <w:r>
        <w:rPr>
          <w:rFonts w:ascii="Arial" w:hAnsi="Arial"/>
          <w:sz w:val="22"/>
        </w:rPr>
        <w:tab/>
        <w:t>Noch fehlende Abgabenveranlagungen durchführen.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Erforderlichenfalls Abgabengrundlagen schätzen.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Bescheide mit dem Vermerk </w:t>
      </w:r>
      <w:r>
        <w:rPr>
          <w:rFonts w:ascii="Arial" w:hAnsi="Arial"/>
          <w:sz w:val="22"/>
          <w:vertAlign w:val="subscript"/>
        </w:rPr>
        <w:t>"</w:t>
      </w:r>
      <w:r w:rsidR="000258F2">
        <w:rPr>
          <w:rFonts w:ascii="Arial" w:hAnsi="Arial"/>
          <w:sz w:val="22"/>
        </w:rPr>
        <w:t>Informatorischer Be</w:t>
      </w:r>
      <w:r>
        <w:rPr>
          <w:rFonts w:ascii="Arial" w:hAnsi="Arial"/>
          <w:sz w:val="22"/>
        </w:rPr>
        <w:t>scheid" kennzeichnen.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Vorgedrucktes Leistungsgebot streichen.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Die Bescheide an die Kasse/zentrale Insolvenzstelle als Unterlagen für d</w:t>
      </w:r>
      <w:r w:rsidR="000258F2">
        <w:rPr>
          <w:rFonts w:ascii="Arial" w:hAnsi="Arial"/>
          <w:sz w:val="22"/>
        </w:rPr>
        <w:t>ie Anmeldung zur Insolvenztabel</w:t>
      </w:r>
      <w:r>
        <w:rPr>
          <w:rFonts w:ascii="Arial" w:hAnsi="Arial"/>
          <w:sz w:val="22"/>
        </w:rPr>
        <w:t>le leiten.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10.</w:t>
      </w:r>
      <w:r>
        <w:rPr>
          <w:rFonts w:ascii="Arial" w:hAnsi="Arial"/>
          <w:sz w:val="22"/>
        </w:rPr>
        <w:tab/>
        <w:t>Bei jährlich veranlagten Forderungen ist auf die Begründetheit abzustellen.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Vor Eröffnung b</w:t>
      </w:r>
      <w:r w:rsidR="000258F2">
        <w:rPr>
          <w:rFonts w:ascii="Arial" w:hAnsi="Arial"/>
          <w:sz w:val="22"/>
        </w:rPr>
        <w:t>egründete Ansprüche sind als In</w:t>
      </w:r>
      <w:r>
        <w:rPr>
          <w:rFonts w:ascii="Arial" w:hAnsi="Arial"/>
          <w:sz w:val="22"/>
        </w:rPr>
        <w:t>solvenzforderungen anzu</w:t>
      </w:r>
      <w:r>
        <w:rPr>
          <w:rFonts w:ascii="Arial" w:hAnsi="Arial"/>
          <w:sz w:val="22"/>
        </w:rPr>
        <w:softHyphen/>
        <w:t>melden.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Bei nach Eröffnung des Verfahrens begründeten Ansprüchen ist zu pr</w:t>
      </w:r>
      <w:r w:rsidR="000258F2">
        <w:rPr>
          <w:rFonts w:ascii="Arial" w:hAnsi="Arial"/>
          <w:sz w:val="22"/>
        </w:rPr>
        <w:t>üfen, ob es sich um Masseansprü</w:t>
      </w:r>
      <w:r>
        <w:rPr>
          <w:rFonts w:ascii="Arial" w:hAnsi="Arial"/>
          <w:sz w:val="22"/>
        </w:rPr>
        <w:t>che oder Neuschulden handelt.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11.</w:t>
      </w:r>
      <w:r>
        <w:rPr>
          <w:rFonts w:ascii="Arial" w:hAnsi="Arial"/>
          <w:sz w:val="22"/>
        </w:rPr>
        <w:tab/>
        <w:t>Bereits festgesetzte, aber noch nicht zum Kassensoll gestellte Forderungen unverzüglich an die Kasse/zentrale Insolvenzstelle melden.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Dazugehörige Unterlagen (Bescheide, Rechnungen und dgl.) in Kopie beifü</w:t>
      </w:r>
      <w:r>
        <w:rPr>
          <w:rFonts w:ascii="Arial" w:hAnsi="Arial"/>
          <w:sz w:val="22"/>
        </w:rPr>
        <w:softHyphen/>
        <w:t>gen.</w:t>
      </w:r>
    </w:p>
    <w:p w:rsidR="00082D47" w:rsidRDefault="003A0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12.</w:t>
      </w:r>
      <w:r>
        <w:rPr>
          <w:rFonts w:ascii="Arial" w:hAnsi="Arial"/>
          <w:sz w:val="22"/>
        </w:rPr>
        <w:tab/>
        <w:t>Liegen Anträge auf Aussetzung der Vollziehung</w:t>
      </w:r>
      <w:r w:rsidR="00082D47">
        <w:rPr>
          <w:rFonts w:ascii="Arial" w:hAnsi="Arial"/>
          <w:sz w:val="22"/>
        </w:rPr>
        <w:t xml:space="preserve"> vor?</w:t>
      </w:r>
    </w:p>
    <w:p w:rsidR="003A019F" w:rsidRPr="003A019F" w:rsidRDefault="003A0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szCs w:val="22"/>
        </w:rPr>
      </w:pPr>
      <w:r w:rsidRPr="003A019F">
        <w:rPr>
          <w:rFonts w:ascii="Arial" w:hAnsi="Arial"/>
          <w:sz w:val="22"/>
          <w:szCs w:val="22"/>
        </w:rPr>
        <w:t>Abgabenbescheide büßen durch die Eröffnung eines Insolvenzverfahrens ihre Vollziehbarkeit ein, da ihre Durchsetzung nur noch nach den Vorschriften der InsO zulässig ist (§ 87). Darum fehlt für eine Aussetzung der Vollziehung während des Insolvenzverfahrens das Rechtsschutz</w:t>
      </w:r>
      <w:r>
        <w:rPr>
          <w:rFonts w:ascii="Arial" w:hAnsi="Arial"/>
          <w:sz w:val="22"/>
          <w:szCs w:val="22"/>
        </w:rPr>
        <w:t>-</w:t>
      </w:r>
      <w:r w:rsidRPr="003A019F">
        <w:rPr>
          <w:rFonts w:ascii="Arial" w:hAnsi="Arial"/>
          <w:sz w:val="22"/>
          <w:szCs w:val="22"/>
        </w:rPr>
        <w:t>bedürfnis (BFH v. 31.1.2017, V B 14/16, NZI 2017, 319 = BFH/NV 2017, 611). Solange indessen das Insolvenzverfahren noch nicht eröffnet ist, kann ein Rechtsschutzbedürfnis an der Aussetzung der Vollziehung noch geltend gemacht werden (BFH, BFH/NV 2002, 940).</w:t>
      </w:r>
    </w:p>
    <w:p w:rsidR="003A019F" w:rsidRDefault="003A019F" w:rsidP="003A0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13.</w:t>
      </w:r>
      <w:r>
        <w:rPr>
          <w:rFonts w:ascii="Arial" w:hAnsi="Arial"/>
          <w:sz w:val="22"/>
        </w:rPr>
        <w:tab/>
        <w:t>Liegen zu bereits erlassenen Abgabenbescheiden Änderungs- oder Berich</w:t>
      </w:r>
      <w:r>
        <w:rPr>
          <w:rFonts w:ascii="Arial" w:hAnsi="Arial"/>
          <w:sz w:val="22"/>
        </w:rPr>
        <w:softHyphen/>
        <w:t>tigungsanträge vor?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Besteht von Seiten des Fachamtes Änderungsbedarf?</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Änderungs- und B</w:t>
      </w:r>
      <w:r w:rsidR="003A019F">
        <w:rPr>
          <w:rFonts w:ascii="Arial" w:hAnsi="Arial"/>
          <w:sz w:val="22"/>
        </w:rPr>
        <w:t>erichtigungsveranlagungen durch</w:t>
      </w:r>
      <w:r>
        <w:rPr>
          <w:rFonts w:ascii="Arial" w:hAnsi="Arial"/>
          <w:sz w:val="22"/>
        </w:rPr>
        <w:t>führen.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Bescheide mit dem Vermerk</w:t>
      </w:r>
      <w:r>
        <w:rPr>
          <w:rFonts w:ascii="Arial" w:hAnsi="Arial"/>
          <w:sz w:val="22"/>
          <w:vertAlign w:val="subscript"/>
        </w:rPr>
        <w:t xml:space="preserve"> "</w:t>
      </w:r>
      <w:r w:rsidR="003A019F">
        <w:rPr>
          <w:rFonts w:ascii="Arial" w:hAnsi="Arial"/>
          <w:sz w:val="22"/>
        </w:rPr>
        <w:t>Informatorischer Be</w:t>
      </w:r>
      <w:r>
        <w:rPr>
          <w:rFonts w:ascii="Arial" w:hAnsi="Arial"/>
          <w:sz w:val="22"/>
        </w:rPr>
        <w:t>scheid" kennzeichnen.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Vorgedrucktes Leistungsgebot streichen.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Diese Bescheide an d</w:t>
      </w:r>
      <w:r w:rsidR="003A019F">
        <w:rPr>
          <w:rFonts w:ascii="Arial" w:hAnsi="Arial"/>
          <w:sz w:val="22"/>
        </w:rPr>
        <w:t>ie Kasse/zentrale Insolvenzstel</w:t>
      </w:r>
      <w:r>
        <w:rPr>
          <w:rFonts w:ascii="Arial" w:hAnsi="Arial"/>
          <w:sz w:val="22"/>
        </w:rPr>
        <w:t>le als Unterlagen fü</w:t>
      </w:r>
      <w:r w:rsidR="003A019F">
        <w:rPr>
          <w:rFonts w:ascii="Arial" w:hAnsi="Arial"/>
          <w:sz w:val="22"/>
        </w:rPr>
        <w:t>r die Anmeldung zur Insolvenzta</w:t>
      </w:r>
      <w:r>
        <w:rPr>
          <w:rFonts w:ascii="Arial" w:hAnsi="Arial"/>
          <w:sz w:val="22"/>
        </w:rPr>
        <w:t>belle leiten.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Dazu Mitteilung an d</w:t>
      </w:r>
      <w:r w:rsidR="003A019F">
        <w:rPr>
          <w:rFonts w:ascii="Arial" w:hAnsi="Arial"/>
          <w:sz w:val="22"/>
        </w:rPr>
        <w:t>ie Kasse/zentrale Insolvenzstel</w:t>
      </w:r>
      <w:r>
        <w:rPr>
          <w:rFonts w:ascii="Arial" w:hAnsi="Arial"/>
          <w:sz w:val="22"/>
        </w:rPr>
        <w:t>le, ob der Änderungstat</w:t>
      </w:r>
      <w:r>
        <w:rPr>
          <w:rFonts w:ascii="Arial" w:hAnsi="Arial"/>
          <w:sz w:val="22"/>
        </w:rPr>
        <w:softHyphen/>
        <w:t>bestand vor oder nach der Eröffnung des Insolvenzverfahrens begründet war.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Liegen mehrere Änderungstatbestände vor?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Falls ja, ist ein Teil davon vor Eröffnung des Insolvenzverfahrens begründet worden und ein Teil danach?</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In diesem Fall:</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Zunächst Zwischenveranlagung (informatorischer Bescheid), in der nur die Änderungstatbestände vor Verfahrenseröffnung einbezogen werden.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Anschließend Endveranlagung (informatorischer Bescheid) mit allen Ände</w:t>
      </w:r>
      <w:r>
        <w:rPr>
          <w:rFonts w:ascii="Arial" w:hAnsi="Arial"/>
          <w:sz w:val="22"/>
        </w:rPr>
        <w:softHyphen/>
        <w:t>rungstatbeständen.</w:t>
      </w:r>
    </w:p>
    <w:p w:rsidR="00082D47" w:rsidRDefault="003A0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14</w:t>
      </w:r>
      <w:r w:rsidR="00082D47">
        <w:rPr>
          <w:rFonts w:ascii="Arial" w:hAnsi="Arial"/>
          <w:sz w:val="22"/>
        </w:rPr>
        <w:t>.</w:t>
      </w:r>
      <w:r w:rsidR="00082D47">
        <w:rPr>
          <w:rFonts w:ascii="Arial" w:hAnsi="Arial"/>
          <w:sz w:val="22"/>
        </w:rPr>
        <w:tab/>
        <w:t>Abtretungen an die Kasse/zentrale Insolvenzstelle mitteilen und Unterlagen übersenden.</w:t>
      </w:r>
    </w:p>
    <w:p w:rsidR="00082D47" w:rsidRDefault="003A0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15</w:t>
      </w:r>
      <w:r w:rsidR="00082D47">
        <w:rPr>
          <w:rFonts w:ascii="Arial" w:hAnsi="Arial"/>
          <w:sz w:val="22"/>
        </w:rPr>
        <w:t>.</w:t>
      </w:r>
      <w:r w:rsidR="00082D47">
        <w:rPr>
          <w:rFonts w:ascii="Arial" w:hAnsi="Arial"/>
          <w:sz w:val="22"/>
        </w:rPr>
        <w:tab/>
        <w:t>Steuererstattung</w:t>
      </w:r>
      <w:r>
        <w:rPr>
          <w:rFonts w:ascii="Arial" w:hAnsi="Arial"/>
          <w:sz w:val="22"/>
        </w:rPr>
        <w:t>en, die den Zeitraum vor der Er</w:t>
      </w:r>
      <w:r w:rsidR="00082D47">
        <w:rPr>
          <w:rFonts w:ascii="Arial" w:hAnsi="Arial"/>
          <w:sz w:val="22"/>
        </w:rPr>
        <w:t>öffnung des Insolvenzver</w:t>
      </w:r>
      <w:r w:rsidR="00082D47">
        <w:rPr>
          <w:rFonts w:ascii="Arial" w:hAnsi="Arial"/>
          <w:sz w:val="22"/>
        </w:rPr>
        <w:softHyphen/>
        <w:t>fahrens betreffen, sind mit Wirkung für die Inso</w:t>
      </w:r>
      <w:r>
        <w:rPr>
          <w:rFonts w:ascii="Arial" w:hAnsi="Arial"/>
          <w:sz w:val="22"/>
        </w:rPr>
        <w:t>lvenzmasse gegenüber dem Verwal</w:t>
      </w:r>
      <w:r w:rsidR="00082D47">
        <w:rPr>
          <w:rFonts w:ascii="Arial" w:hAnsi="Arial"/>
          <w:sz w:val="22"/>
        </w:rPr>
        <w:t>ter mit Bescheid zu erteilen. Die Aufrechnungslage ist zu prüfen.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D.</w:t>
      </w:r>
      <w:r>
        <w:rPr>
          <w:rFonts w:ascii="Arial" w:hAnsi="Arial"/>
          <w:sz w:val="22"/>
        </w:rPr>
        <w:tab/>
        <w:t>Anmeldung der Forderungen zur Insolvenztabelle (§ 28)</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w:t>
      </w:r>
      <w:r>
        <w:rPr>
          <w:rFonts w:ascii="Arial" w:hAnsi="Arial"/>
          <w:sz w:val="22"/>
        </w:rPr>
        <w:tab/>
        <w:t>Vorliegen einer Insolvenzforderung</w:t>
      </w: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Als Insolvenzforderungen gelten diejenigen Forderun</w:t>
      </w:r>
      <w:r>
        <w:rPr>
          <w:rFonts w:ascii="Arial" w:hAnsi="Arial"/>
          <w:sz w:val="22"/>
        </w:rPr>
        <w:softHyphen/>
        <w:t>gen, die im Zeitpu</w:t>
      </w:r>
      <w:r w:rsidR="0063129B">
        <w:rPr>
          <w:rFonts w:ascii="Arial" w:hAnsi="Arial"/>
          <w:sz w:val="22"/>
        </w:rPr>
        <w:t>nkt der Eröffnung des Insolvenz</w:t>
      </w:r>
      <w:r>
        <w:rPr>
          <w:rFonts w:ascii="Arial" w:hAnsi="Arial"/>
          <w:sz w:val="22"/>
        </w:rPr>
        <w:t>verfahrens begründe</w:t>
      </w:r>
      <w:r w:rsidR="0063129B">
        <w:rPr>
          <w:rFonts w:ascii="Arial" w:hAnsi="Arial"/>
          <w:sz w:val="22"/>
        </w:rPr>
        <w:t>t waren (§ 38). Auf die Ent</w:t>
      </w:r>
      <w:r w:rsidR="0063129B">
        <w:rPr>
          <w:rFonts w:ascii="Arial" w:hAnsi="Arial"/>
          <w:sz w:val="22"/>
        </w:rPr>
        <w:softHyphen/>
        <w:t>ste</w:t>
      </w:r>
      <w:r>
        <w:rPr>
          <w:rFonts w:ascii="Arial" w:hAnsi="Arial"/>
          <w:sz w:val="22"/>
        </w:rPr>
        <w:t xml:space="preserve">hung der Forderungen </w:t>
      </w:r>
      <w:r w:rsidR="0063129B">
        <w:rPr>
          <w:rFonts w:ascii="Arial" w:hAnsi="Arial"/>
          <w:sz w:val="22"/>
        </w:rPr>
        <w:t xml:space="preserve">oder deren Fälligkeit </w:t>
      </w:r>
      <w:r>
        <w:rPr>
          <w:rFonts w:ascii="Arial" w:hAnsi="Arial"/>
          <w:sz w:val="22"/>
        </w:rPr>
        <w:t>kommt es im Insolvenz</w:t>
      </w:r>
      <w:r w:rsidR="0063129B">
        <w:rPr>
          <w:rFonts w:ascii="Arial" w:hAnsi="Arial"/>
          <w:sz w:val="22"/>
        </w:rPr>
        <w:t>-</w:t>
      </w:r>
      <w:r>
        <w:rPr>
          <w:rFonts w:ascii="Arial" w:hAnsi="Arial"/>
          <w:sz w:val="22"/>
        </w:rPr>
        <w:lastRenderedPageBreak/>
        <w:t>verfahren nicht an. Eine Ford</w:t>
      </w:r>
      <w:r w:rsidR="0063129B">
        <w:rPr>
          <w:rFonts w:ascii="Arial" w:hAnsi="Arial"/>
          <w:sz w:val="22"/>
        </w:rPr>
        <w:t>erung ist unabhängig vom Entste</w:t>
      </w:r>
      <w:r>
        <w:rPr>
          <w:rFonts w:ascii="Arial" w:hAnsi="Arial"/>
          <w:sz w:val="22"/>
        </w:rPr>
        <w:t>hungs</w:t>
      </w:r>
      <w:r w:rsidR="0063129B">
        <w:rPr>
          <w:rFonts w:ascii="Arial" w:hAnsi="Arial"/>
          <w:sz w:val="22"/>
        </w:rPr>
        <w:t>-zeitpunkt immer dann Insol</w:t>
      </w:r>
      <w:r>
        <w:rPr>
          <w:rFonts w:ascii="Arial" w:hAnsi="Arial"/>
          <w:sz w:val="22"/>
        </w:rPr>
        <w:t>venzforderung, wenn ihr Rechtsgrund im Ze</w:t>
      </w:r>
      <w:r w:rsidR="0063129B">
        <w:rPr>
          <w:rFonts w:ascii="Arial" w:hAnsi="Arial"/>
          <w:sz w:val="22"/>
        </w:rPr>
        <w:t>itpunkt der Eröffnung des Insol</w:t>
      </w:r>
      <w:r>
        <w:rPr>
          <w:rFonts w:ascii="Arial" w:hAnsi="Arial"/>
          <w:sz w:val="22"/>
        </w:rPr>
        <w:t xml:space="preserve">venzverfahrens bereits gelegt war. Sie gilt </w:t>
      </w:r>
      <w:r w:rsidR="0063129B">
        <w:rPr>
          <w:rFonts w:ascii="Arial" w:hAnsi="Arial"/>
          <w:sz w:val="22"/>
        </w:rPr>
        <w:t>dann im Zeitpunkt der Verfahren</w:t>
      </w:r>
      <w:r>
        <w:rPr>
          <w:rFonts w:ascii="Arial" w:hAnsi="Arial"/>
          <w:sz w:val="22"/>
        </w:rPr>
        <w:t>seröffnung auch als fällig (§ 41), auch wenn der Fälligkeitszeitpunkt später liegen würde. Diese Forderungen sind mi</w:t>
      </w:r>
      <w:r w:rsidR="0063129B">
        <w:rPr>
          <w:rFonts w:ascii="Arial" w:hAnsi="Arial"/>
          <w:sz w:val="22"/>
        </w:rPr>
        <w:t>t dem abgezinsten Betrag zur Ta</w:t>
      </w:r>
      <w:r>
        <w:rPr>
          <w:rFonts w:ascii="Arial" w:hAnsi="Arial"/>
          <w:sz w:val="22"/>
        </w:rPr>
        <w:t>belle anzumelden.</w:t>
      </w:r>
    </w:p>
    <w:p w:rsidR="0063129B" w:rsidRPr="0063129B" w:rsidRDefault="0063129B" w:rsidP="0063129B">
      <w:pPr>
        <w:pStyle w:val="mTGrundschriftL1-Folgeabsatz"/>
        <w:ind w:left="1440"/>
        <w:rPr>
          <w:rFonts w:ascii="Arial" w:eastAsia="Times New Roman" w:hAnsi="Arial" w:cs="Times New Roman"/>
          <w:szCs w:val="20"/>
          <w:lang w:eastAsia="de-DE"/>
        </w:rPr>
      </w:pPr>
      <w:r w:rsidRPr="0063129B">
        <w:rPr>
          <w:rFonts w:ascii="Arial" w:eastAsia="Times New Roman" w:hAnsi="Arial" w:cs="Times New Roman"/>
          <w:szCs w:val="20"/>
          <w:lang w:eastAsia="de-DE"/>
        </w:rPr>
        <w:t>Gewerbesteuerforderungen gelten dann als Insolvenzforderungen, wenn sie auf Handlungen beruhen, die der insolvente Gewerbetreibende schon vor der Eröffnung des Insolvenzverfahrens vorgenommen hatte, oder wenn sie auf Geschehnissen vor der Eröffnung des Insolvenzverfahrens beruhen. Bei Gewerbesteuer-Vorauszahlungen handelt es sich dann um Insolvenz</w:t>
      </w:r>
      <w:r>
        <w:rPr>
          <w:rFonts w:ascii="Arial" w:eastAsia="Times New Roman" w:hAnsi="Arial" w:cs="Times New Roman"/>
          <w:szCs w:val="20"/>
          <w:lang w:eastAsia="de-DE"/>
        </w:rPr>
        <w:t>-</w:t>
      </w:r>
      <w:r w:rsidRPr="0063129B">
        <w:rPr>
          <w:rFonts w:ascii="Arial" w:eastAsia="Times New Roman" w:hAnsi="Arial" w:cs="Times New Roman"/>
          <w:szCs w:val="20"/>
          <w:lang w:eastAsia="de-DE"/>
        </w:rPr>
        <w:t>forderungen, wenn das Insolvenzverfahren am ersten Tag des Kalender-Vierteljahres eröffnet wurde, für das die Vorauszahlungen zu leisten sind. Wird das Insolvenzverfahren im späteren Verlauf des betreffenden Kalender-Vierteljahres eröffnet, gilt dies natürlich erst recht (Maus, in: Uhlenbruck, Kommentar zur Insolvenzordnung, 13. Aufl., § 80 InsO Rn. 59).</w:t>
      </w:r>
    </w:p>
    <w:p w:rsidR="0063129B" w:rsidRPr="0063129B" w:rsidRDefault="0063129B" w:rsidP="0063129B">
      <w:pPr>
        <w:pStyle w:val="mTGrundschriftL1-Folgeabsatz"/>
        <w:ind w:left="1440"/>
        <w:rPr>
          <w:rFonts w:ascii="Arial" w:eastAsia="Times New Roman" w:hAnsi="Arial" w:cs="Times New Roman"/>
          <w:szCs w:val="20"/>
          <w:lang w:eastAsia="de-DE"/>
        </w:rPr>
      </w:pPr>
      <w:r w:rsidRPr="0063129B">
        <w:rPr>
          <w:rFonts w:ascii="Arial" w:eastAsia="Times New Roman" w:hAnsi="Arial" w:cs="Times New Roman"/>
          <w:szCs w:val="20"/>
          <w:lang w:eastAsia="de-DE"/>
        </w:rPr>
        <w:t>Als Masseforderungen gelten Gewerbesteuerforderungen, wenn sie im laufenden Insolvenzverfahren begründet worden sind, wenn also die gewerbesteuerrechtlich relevanten Handlungen erst nach der Eröffnung des Insolvenzverfahrens vorgenommen wurden. Steuerschuldner bleibt der bisherige Unternehmer, ob Einzelperson oder Gesellschaft, so dass Insolvenzschuldner und Steuerschuldner personengleich sind. Dies gilt vor allem bei der Fortführung des Unternehmens durch den Insolvenzverwalter; dieser hat dann die sich daraus ergebenden Gewerbesteuerforderungen aus der Insolvenzmasse zu erfüllen, und im Falle des Ausbleibens dieser Zahlungen kann die Gemeinde (normalerweise) in die Insolvenzmasse vollstrecken – vorausgesetzt, die gesetzlichen Vollstreckungsvoraus</w:t>
      </w:r>
      <w:r>
        <w:rPr>
          <w:rFonts w:ascii="Arial" w:eastAsia="Times New Roman" w:hAnsi="Arial" w:cs="Times New Roman"/>
          <w:szCs w:val="20"/>
          <w:lang w:eastAsia="de-DE"/>
        </w:rPr>
        <w:t>-</w:t>
      </w:r>
      <w:r w:rsidRPr="0063129B">
        <w:rPr>
          <w:rFonts w:ascii="Arial" w:eastAsia="Times New Roman" w:hAnsi="Arial" w:cs="Times New Roman"/>
          <w:szCs w:val="20"/>
          <w:lang w:eastAsia="de-DE"/>
        </w:rPr>
        <w:t>setzungen (dazu App/Wettlaufer, Praxishandbuch Verwaltungsvollstreckung, 5. Aufl., § 6 Rdn. 4 und 5) liegen vor.</w:t>
      </w:r>
    </w:p>
    <w:p w:rsidR="0063129B" w:rsidRPr="0063129B" w:rsidRDefault="0063129B" w:rsidP="0063129B">
      <w:pPr>
        <w:pStyle w:val="mTGrundschriftL1-Folgeabsatz"/>
        <w:ind w:left="1440"/>
        <w:rPr>
          <w:rFonts w:ascii="Arial" w:eastAsia="Times New Roman" w:hAnsi="Arial" w:cs="Times New Roman"/>
          <w:szCs w:val="20"/>
          <w:lang w:eastAsia="de-DE"/>
        </w:rPr>
      </w:pPr>
      <w:r w:rsidRPr="0063129B">
        <w:rPr>
          <w:rFonts w:ascii="Arial" w:eastAsia="Times New Roman" w:hAnsi="Arial" w:cs="Times New Roman"/>
          <w:szCs w:val="20"/>
          <w:lang w:eastAsia="de-DE"/>
        </w:rPr>
        <w:t>Aufgrund ausdrücklicher gesetzlicher Anordnung (§ 55 Abs. 2 InsO) gelten als Masseforderungen außerdem diejenigen Gewerbesteuerforderungen, die ein vorläufiger Insolvenzverwalter, auf den das Recht zur Verfügung über das Schuldnervermögen übergegangen ist, im Zeitraum zwischen seiner Bestellung und der Eröffnung des Insolvenzverfahrens begründet hat. Das ist dann der Fall, wenn das Insolvenzgericht dem Schuldner ein allgemeines Verfügungsverbot auferlegt hat (§ 22 Abs. 1 InsO).</w:t>
      </w:r>
    </w:p>
    <w:p w:rsidR="00082D47" w:rsidRDefault="00631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Von den Insolvenzforderungen</w:t>
      </w:r>
      <w:r w:rsidR="00082D47">
        <w:rPr>
          <w:rFonts w:ascii="Arial" w:hAnsi="Arial"/>
          <w:sz w:val="22"/>
        </w:rPr>
        <w:t xml:space="preserve"> zu unterscheiden sind Forderungen an die Insolvenzmasse, d</w:t>
      </w:r>
      <w:r>
        <w:rPr>
          <w:rFonts w:ascii="Arial" w:hAnsi="Arial"/>
          <w:sz w:val="22"/>
        </w:rPr>
        <w:t>ie durch Maßnahmen des Insolven</w:t>
      </w:r>
      <w:r w:rsidR="00082D47">
        <w:rPr>
          <w:rFonts w:ascii="Arial" w:hAnsi="Arial"/>
          <w:sz w:val="22"/>
        </w:rPr>
        <w:t>verwalters od</w:t>
      </w:r>
      <w:r>
        <w:rPr>
          <w:rFonts w:ascii="Arial" w:hAnsi="Arial"/>
          <w:sz w:val="22"/>
        </w:rPr>
        <w:t>er des vorläufigen Insolvenz</w:t>
      </w:r>
      <w:r w:rsidR="00082D47">
        <w:rPr>
          <w:rFonts w:ascii="Arial" w:hAnsi="Arial"/>
          <w:sz w:val="22"/>
        </w:rPr>
        <w:t>verwalters begründet worden sind (§ 55).</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Ist die Steuerforderung (z.B. die Gewerbesteuer) im Zeitpunkt der Eröffnung des Insolvenzverfahrens noch nicht entstanden</w:t>
      </w:r>
      <w:r w:rsidR="0063129B">
        <w:rPr>
          <w:rFonts w:ascii="Arial" w:hAnsi="Arial"/>
          <w:sz w:val="22"/>
        </w:rPr>
        <w:t>, wie im Fall der Verfahren</w:t>
      </w:r>
      <w:r w:rsidR="0063129B">
        <w:rPr>
          <w:rFonts w:ascii="Arial" w:hAnsi="Arial"/>
          <w:sz w:val="22"/>
        </w:rPr>
        <w:softHyphen/>
        <w:t>ser</w:t>
      </w:r>
      <w:r>
        <w:rPr>
          <w:rFonts w:ascii="Arial" w:hAnsi="Arial"/>
          <w:sz w:val="22"/>
        </w:rPr>
        <w:t>öffnung während des laufenden Veranlagungsjahres, so ist nur die im Eröffnungszeitpunkt bereits begründete Teilsteuerforderung zur Insolvenz</w:t>
      </w:r>
      <w:r>
        <w:rPr>
          <w:rFonts w:ascii="Arial" w:hAnsi="Arial"/>
          <w:sz w:val="22"/>
        </w:rPr>
        <w:softHyphen/>
        <w:t>tabelle anzumelden; die nach Verfahrenseröffnung begründete Steuer ist Masseanspruch, soweit sie durch den Insolvenzverwalter begründet wurde.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Privatrechtliche For</w:t>
      </w:r>
      <w:r w:rsidR="0063129B">
        <w:rPr>
          <w:rFonts w:ascii="Arial" w:hAnsi="Arial"/>
          <w:sz w:val="22"/>
        </w:rPr>
        <w:t>derungen sind Insolvenzforderun</w:t>
      </w:r>
      <w:r>
        <w:rPr>
          <w:rFonts w:ascii="Arial" w:hAnsi="Arial"/>
          <w:sz w:val="22"/>
        </w:rPr>
        <w:t>gen, wenn bei Verfah</w:t>
      </w:r>
      <w:r>
        <w:rPr>
          <w:rFonts w:ascii="Arial" w:hAnsi="Arial"/>
          <w:sz w:val="22"/>
        </w:rPr>
        <w:softHyphen/>
        <w:t xml:space="preserve">renseröffnung entweder die Forderung bereits entstanden (begründet) war </w:t>
      </w:r>
      <w:r>
        <w:rPr>
          <w:rFonts w:ascii="Arial" w:hAnsi="Arial"/>
          <w:sz w:val="22"/>
        </w:rPr>
        <w:lastRenderedPageBreak/>
        <w:t>oder bereits eine Vertragsbeziehung zwischen der kommunalen Körperschaft und dem Schuldner bestand und die Forderung betagt oder aufschiebend bedingt war.</w:t>
      </w:r>
    </w:p>
    <w:p w:rsidR="004514F0" w:rsidRDefault="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4514F0" w:rsidRDefault="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4514F0" w:rsidRDefault="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Nachrangige Insolvenzforderungen (§ 39)</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Bestimmte Insolvenzforderungen sind im Verfahren nachrangig und nur</w:t>
      </w:r>
      <w:r w:rsidR="0063129B">
        <w:rPr>
          <w:rFonts w:ascii="Arial" w:hAnsi="Arial"/>
          <w:sz w:val="22"/>
        </w:rPr>
        <w:t xml:space="preserve"> dann zur Insolvenztabelle anzu</w:t>
      </w:r>
      <w:r>
        <w:rPr>
          <w:rFonts w:ascii="Arial" w:hAnsi="Arial"/>
          <w:sz w:val="22"/>
        </w:rPr>
        <w:t>melden, wenn das Insolvenzgericht beson</w:t>
      </w:r>
      <w:r>
        <w:rPr>
          <w:rFonts w:ascii="Arial" w:hAnsi="Arial"/>
          <w:sz w:val="22"/>
        </w:rPr>
        <w:softHyphen/>
        <w:t>ders zur Anmeldung dieser Forderungen auffordert (§ 174 Abs. 3). Dazu gehören gemäß § 39 vor allem:</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die seit der Eröffnung des Insolvenzverfahrens laufenden Zinsen und Säumniszuschläge,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Geldbußen und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3.</w:t>
      </w:r>
      <w:r>
        <w:rPr>
          <w:rFonts w:ascii="Arial" w:hAnsi="Arial"/>
          <w:sz w:val="22"/>
        </w:rPr>
        <w:tab/>
        <w:t>Zwangsgelder.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Säumniszuschläge sind im Ergebnis wie Zinsen zu behandeln, da sie in</w:t>
      </w:r>
      <w:r w:rsidR="0063129B">
        <w:rPr>
          <w:rFonts w:ascii="Arial" w:hAnsi="Arial"/>
          <w:sz w:val="22"/>
        </w:rPr>
        <w:t xml:space="preserve"> der Höhe, in der sie Stundungs</w:t>
      </w:r>
      <w:r>
        <w:rPr>
          <w:rFonts w:ascii="Arial" w:hAnsi="Arial"/>
          <w:sz w:val="22"/>
        </w:rPr>
        <w:t>zinsen übersteigen, im Insolvenzfall zwingend zu erlassen sind.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Bei Zwangsgeldern ist - durch das Fachamt </w:t>
      </w:r>
      <w:proofErr w:type="gramStart"/>
      <w:r>
        <w:rPr>
          <w:rFonts w:ascii="Arial" w:hAnsi="Arial"/>
          <w:sz w:val="22"/>
        </w:rPr>
        <w:t>- ,</w:t>
      </w:r>
      <w:proofErr w:type="gramEnd"/>
      <w:r>
        <w:rPr>
          <w:rFonts w:ascii="Arial" w:hAnsi="Arial"/>
          <w:sz w:val="22"/>
        </w:rPr>
        <w:t xml:space="preserve"> unabhängig von de</w:t>
      </w:r>
      <w:r w:rsidR="0063129B">
        <w:rPr>
          <w:rFonts w:ascii="Arial" w:hAnsi="Arial"/>
          <w:sz w:val="22"/>
        </w:rPr>
        <w:t>r Auffor</w:t>
      </w:r>
      <w:r w:rsidR="0063129B">
        <w:rPr>
          <w:rFonts w:ascii="Arial" w:hAnsi="Arial"/>
          <w:sz w:val="22"/>
        </w:rPr>
        <w:softHyphen/>
        <w:t>derung des Insolvenzge</w:t>
      </w:r>
      <w:r>
        <w:rPr>
          <w:rFonts w:ascii="Arial" w:hAnsi="Arial"/>
          <w:sz w:val="22"/>
        </w:rPr>
        <w:t>richts zur Forderungsanmeldung, zu prüfen, ob das Zwangsverfahren ge</w:t>
      </w:r>
      <w:r w:rsidR="0063129B">
        <w:rPr>
          <w:rFonts w:ascii="Arial" w:hAnsi="Arial"/>
          <w:sz w:val="22"/>
        </w:rPr>
        <w:t>gen den Insolvenzschuldner gänz</w:t>
      </w:r>
      <w:r>
        <w:rPr>
          <w:rFonts w:ascii="Arial" w:hAnsi="Arial"/>
          <w:sz w:val="22"/>
        </w:rPr>
        <w:t>lich einzustellen ist (Ausnahme evtl. bei Unterlassungspflichten gegen die der Schuldner verstoßen hat). Namentlich grundstücks- und gewerbebetriebsbezogene Verpflichtungen kann der Insolvenzschuldner nach Eröffnung des Insolvenzver</w:t>
      </w:r>
      <w:r>
        <w:rPr>
          <w:rFonts w:ascii="Arial" w:hAnsi="Arial"/>
          <w:sz w:val="22"/>
        </w:rPr>
        <w:softHyphen/>
        <w:t>fahrens nicht mehr erfüllen, so dass die Anwendung von Verwaltungszwang sinnlos wird. Zur Erfüllung der meisten Pflichten ist nach Verfahrenseröffnung nur noch der Insolvenzverwalter rechtlich in der Lage. Der Insolvenzverwalter ist au</w:t>
      </w:r>
      <w:r w:rsidR="0063129B">
        <w:rPr>
          <w:rFonts w:ascii="Arial" w:hAnsi="Arial"/>
          <w:sz w:val="22"/>
        </w:rPr>
        <w:t>f den Ver</w:t>
      </w:r>
      <w:r>
        <w:rPr>
          <w:rFonts w:ascii="Arial" w:hAnsi="Arial"/>
          <w:sz w:val="22"/>
        </w:rPr>
        <w:t>waltungsakt hinzuweisen, in de</w:t>
      </w:r>
      <w:r w:rsidR="0063129B">
        <w:rPr>
          <w:rFonts w:ascii="Arial" w:hAnsi="Arial"/>
          <w:sz w:val="22"/>
        </w:rPr>
        <w:t>m die kommunale Behörde das Han</w:t>
      </w:r>
      <w:r>
        <w:rPr>
          <w:rFonts w:ascii="Arial" w:hAnsi="Arial"/>
          <w:sz w:val="22"/>
        </w:rPr>
        <w:t>deln, Dulden oder Unterlassen des späte</w:t>
      </w:r>
      <w:r w:rsidR="0063129B">
        <w:rPr>
          <w:rFonts w:ascii="Arial" w:hAnsi="Arial"/>
          <w:sz w:val="22"/>
        </w:rPr>
        <w:t>ren Insolvenzschuldners angeord</w:t>
      </w:r>
      <w:r>
        <w:rPr>
          <w:rFonts w:ascii="Arial" w:hAnsi="Arial"/>
          <w:sz w:val="22"/>
        </w:rPr>
        <w:t>net hatte, und darauf, dass nunmehr der In</w:t>
      </w:r>
      <w:r w:rsidR="0063129B">
        <w:rPr>
          <w:rFonts w:ascii="Arial" w:hAnsi="Arial"/>
          <w:sz w:val="22"/>
        </w:rPr>
        <w:t>solvenzverwalter als Verfügungs</w:t>
      </w:r>
      <w:r>
        <w:rPr>
          <w:rFonts w:ascii="Arial" w:hAnsi="Arial"/>
          <w:sz w:val="22"/>
        </w:rPr>
        <w:t>berechtigter diesen Pflichten nach</w:t>
      </w:r>
      <w:r>
        <w:rPr>
          <w:rFonts w:ascii="Arial" w:hAnsi="Arial"/>
          <w:sz w:val="22"/>
        </w:rPr>
        <w:softHyphen/>
        <w:t xml:space="preserve">zukommen hat. Erforderlichenfalls kann dann gegen den Insolvenzverwalter ein </w:t>
      </w:r>
      <w:r w:rsidR="0063129B">
        <w:rPr>
          <w:rFonts w:ascii="Arial" w:hAnsi="Arial"/>
          <w:sz w:val="22"/>
        </w:rPr>
        <w:t>Zwangsgeld angedroht und festge</w:t>
      </w:r>
      <w:r>
        <w:rPr>
          <w:rFonts w:ascii="Arial" w:hAnsi="Arial"/>
          <w:sz w:val="22"/>
        </w:rPr>
        <w:t>setzt werden, das in sein Privatvermögen vollstreckt werden kann.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Bei Geldbußen ist im Allgemeinen nach § 95 Abs. 2 OWiG anzuordnen, dass die Vollstreckung unterbleibt. In bestimm</w:t>
      </w:r>
      <w:r w:rsidR="0063129B">
        <w:rPr>
          <w:rFonts w:ascii="Arial" w:hAnsi="Arial"/>
          <w:sz w:val="22"/>
        </w:rPr>
        <w:t>ten Sonderfällen kann beim Amts</w:t>
      </w:r>
      <w:r>
        <w:rPr>
          <w:rFonts w:ascii="Arial" w:hAnsi="Arial"/>
          <w:sz w:val="22"/>
        </w:rPr>
        <w:t>gericht Antrag auf Anordnung von Erzwingungshaft (§ 96 OWiG) ge</w:t>
      </w:r>
      <w:r>
        <w:rPr>
          <w:rFonts w:ascii="Arial" w:hAnsi="Arial"/>
          <w:sz w:val="22"/>
        </w:rPr>
        <w:softHyphen/>
        <w:t>stellt werd</w:t>
      </w:r>
      <w:r w:rsidR="0063129B">
        <w:rPr>
          <w:rFonts w:ascii="Arial" w:hAnsi="Arial"/>
          <w:sz w:val="22"/>
        </w:rPr>
        <w:t>en, so etwa, wenn der Insolvenz</w:t>
      </w:r>
      <w:r>
        <w:rPr>
          <w:rFonts w:ascii="Arial" w:hAnsi="Arial"/>
          <w:sz w:val="22"/>
        </w:rPr>
        <w:t>schuldner Ha</w:t>
      </w:r>
      <w:r w:rsidR="0063129B">
        <w:rPr>
          <w:rFonts w:ascii="Arial" w:hAnsi="Arial"/>
          <w:sz w:val="22"/>
        </w:rPr>
        <w:t>lter und Eigentümer eines Kraft</w:t>
      </w:r>
      <w:r>
        <w:rPr>
          <w:rFonts w:ascii="Arial" w:hAnsi="Arial"/>
          <w:sz w:val="22"/>
        </w:rPr>
        <w:t>fahrzeugs ist, das als Arbeitsmittel gem. § 811 Abs. 1 Nr. 5 ZPO un</w:t>
      </w:r>
      <w:r>
        <w:rPr>
          <w:rFonts w:ascii="Arial" w:hAnsi="Arial"/>
          <w:sz w:val="22"/>
        </w:rPr>
        <w:softHyphen/>
        <w:t>pfändbar ist und darum nicht zur Insolvenzmasse gehört</w:t>
      </w:r>
      <w:r w:rsidR="0063129B">
        <w:rPr>
          <w:rFonts w:ascii="Arial" w:hAnsi="Arial"/>
          <w:sz w:val="22"/>
        </w:rPr>
        <w:t xml:space="preserve"> (§ 36 Abs. 1). Ei</w:t>
      </w:r>
      <w:r w:rsidR="0063129B">
        <w:rPr>
          <w:rFonts w:ascii="Arial" w:hAnsi="Arial"/>
          <w:sz w:val="22"/>
        </w:rPr>
        <w:softHyphen/>
        <w:t>nem Betroffe</w:t>
      </w:r>
      <w:r>
        <w:rPr>
          <w:rFonts w:ascii="Arial" w:hAnsi="Arial"/>
          <w:sz w:val="22"/>
        </w:rPr>
        <w:t>nen, der in der Lage ist, ein Kraftfahrzeug zu halten, ist auch zuzumuten, das erforderliche Geld für die Zahlung einer Geldbuße wegen einer Verkehrsordnungswidrigkeit aufzubringen (vgl. Göhler, Kommentar zum OWiG, § 95 Rdn. 11).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III.</w:t>
      </w:r>
      <w:r>
        <w:rPr>
          <w:rFonts w:ascii="Arial" w:hAnsi="Arial"/>
          <w:sz w:val="22"/>
        </w:rPr>
        <w:tab/>
        <w:t>Form und Inhalt der Anmeldung (§ 174)</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Die Anmeldung oblie</w:t>
      </w:r>
      <w:r w:rsidR="0063129B">
        <w:rPr>
          <w:rFonts w:ascii="Arial" w:hAnsi="Arial"/>
          <w:sz w:val="22"/>
        </w:rPr>
        <w:t>gt der Kasse/zentrale Insolvenz</w:t>
      </w:r>
      <w:r>
        <w:rPr>
          <w:rFonts w:ascii="Arial" w:hAnsi="Arial"/>
          <w:sz w:val="22"/>
        </w:rPr>
        <w:t>stelle. Die Anmeldung mit einer Zweitschrift ist an den Insolvenzverwalter zu richten.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lastRenderedPageBreak/>
        <w:t>Die Anmeldung soll die Forderungen - einzeln - nach Grund und Betrag be</w:t>
      </w:r>
      <w:r>
        <w:rPr>
          <w:rFonts w:ascii="Arial" w:hAnsi="Arial"/>
          <w:sz w:val="22"/>
        </w:rPr>
        <w:softHyphen/>
        <w:t>zeichnen. Sie soll außerdem einen Hinweis darauf enthalten, welche Forde</w:t>
      </w:r>
      <w:r>
        <w:rPr>
          <w:rFonts w:ascii="Arial" w:hAnsi="Arial"/>
          <w:sz w:val="22"/>
        </w:rPr>
        <w:softHyphen/>
        <w:t>rungen bereits vor Eröffnung des Insolvenzverfahrens festgesetzt worden waren und bei welchen Best</w:t>
      </w:r>
      <w:r w:rsidR="0063129B">
        <w:rPr>
          <w:rFonts w:ascii="Arial" w:hAnsi="Arial"/>
          <w:sz w:val="22"/>
        </w:rPr>
        <w:t>ands</w:t>
      </w:r>
      <w:r>
        <w:rPr>
          <w:rFonts w:ascii="Arial" w:hAnsi="Arial"/>
          <w:sz w:val="22"/>
        </w:rPr>
        <w:t>kraft eingetret</w:t>
      </w:r>
      <w:r w:rsidR="0063129B">
        <w:rPr>
          <w:rFonts w:ascii="Arial" w:hAnsi="Arial"/>
          <w:sz w:val="22"/>
        </w:rPr>
        <w:t>en ist oder über welche pri</w:t>
      </w:r>
      <w:r w:rsidR="0063129B">
        <w:rPr>
          <w:rFonts w:ascii="Arial" w:hAnsi="Arial"/>
          <w:sz w:val="22"/>
        </w:rPr>
        <w:softHyphen/>
        <w:t>vat</w:t>
      </w:r>
      <w:r>
        <w:rPr>
          <w:rFonts w:ascii="Arial" w:hAnsi="Arial"/>
          <w:sz w:val="22"/>
        </w:rPr>
        <w:t>rechtlichen Forderungen ein gerichtlicher Titel vorliegt.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Eine Insolvenzf</w:t>
      </w:r>
      <w:r w:rsidR="0063129B">
        <w:rPr>
          <w:rFonts w:ascii="Arial" w:hAnsi="Arial"/>
          <w:sz w:val="22"/>
        </w:rPr>
        <w:t>orderung, auf die der Insolvenz</w:t>
      </w:r>
      <w:r>
        <w:rPr>
          <w:rFonts w:ascii="Arial" w:hAnsi="Arial"/>
          <w:sz w:val="22"/>
        </w:rPr>
        <w:t>schuldner vor Verfahrenser</w:t>
      </w:r>
      <w:r>
        <w:rPr>
          <w:rFonts w:ascii="Arial" w:hAnsi="Arial"/>
          <w:sz w:val="22"/>
        </w:rPr>
        <w:softHyphen/>
        <w:t>öffnung Teilzahlungen geleistet hatte, ist nur in Höhe des noch nicht getilg</w:t>
      </w:r>
      <w:r>
        <w:rPr>
          <w:rFonts w:ascii="Arial" w:hAnsi="Arial"/>
          <w:sz w:val="22"/>
        </w:rPr>
        <w:softHyphen/>
        <w:t>ten Betrages zur Insolvenztabelle anzumelden.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Bei der Anmeldung </w:t>
      </w:r>
      <w:r w:rsidR="0063129B">
        <w:rPr>
          <w:rFonts w:ascii="Arial" w:hAnsi="Arial"/>
          <w:sz w:val="22"/>
        </w:rPr>
        <w:t>ist zu beachten, dass die Forde</w:t>
      </w:r>
      <w:r>
        <w:rPr>
          <w:rFonts w:ascii="Arial" w:hAnsi="Arial"/>
          <w:sz w:val="22"/>
        </w:rPr>
        <w:t>rung auch wirklich gegen den Schuldner gerichtet ist, über dessen Vermögen das Insolvenzverfahren eröffnet worden ist. Darauf ist vor allem bei namensähnlichen Pers</w:t>
      </w:r>
      <w:r w:rsidR="0063129B">
        <w:rPr>
          <w:rFonts w:ascii="Arial" w:hAnsi="Arial"/>
          <w:sz w:val="22"/>
        </w:rPr>
        <w:t>onenge</w:t>
      </w:r>
      <w:r w:rsidR="0063129B">
        <w:rPr>
          <w:rFonts w:ascii="Arial" w:hAnsi="Arial"/>
          <w:sz w:val="22"/>
        </w:rPr>
        <w:softHyphen/>
        <w:t>sellschaften und juristi</w:t>
      </w:r>
      <w:r>
        <w:rPr>
          <w:rFonts w:ascii="Arial" w:hAnsi="Arial"/>
          <w:sz w:val="22"/>
        </w:rPr>
        <w:t>schen Personen zu achten.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Falls es sich um eine Forderung gegen eine natürliche Person aus vorsätzlich begangener unerlaubter Handlung handelt, ist auch dies anzugeben nebst den Tatsachen, aus denen sich die unerlaubte Handlung und der Vorsatz ergeben (u.U. Strafurteil gegen den Schuldner); § 174 Abs.</w:t>
      </w:r>
      <w:r w:rsidR="0063129B">
        <w:rPr>
          <w:rFonts w:ascii="Arial" w:hAnsi="Arial"/>
          <w:sz w:val="22"/>
        </w:rPr>
        <w:t xml:space="preserve"> </w:t>
      </w:r>
      <w:r>
        <w:rPr>
          <w:rFonts w:ascii="Arial" w:hAnsi="Arial"/>
          <w:sz w:val="22"/>
        </w:rPr>
        <w:t>2. Anderenfalls ist die Geltendmachung der Forderung nach Erteilung der Restschuldbefreiung nicht mehr möglich (§ 302 Nr.1).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rsidP="00451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Das vom Insolvenzverwalter beigefügte Merkblatt für Insolvenzgläubiger ist zu beachten.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E.</w:t>
      </w:r>
      <w:r>
        <w:rPr>
          <w:rFonts w:ascii="Arial" w:hAnsi="Arial"/>
          <w:sz w:val="22"/>
        </w:rPr>
        <w:tab/>
        <w:t>Aufrechnung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War die kommunale Behörde im Zeitpunkt der Eröffnung des Insolvenzverfahrens zur Aufrechnung berechtigt, so kann si</w:t>
      </w:r>
      <w:r w:rsidR="00961802">
        <w:rPr>
          <w:rFonts w:ascii="Arial" w:hAnsi="Arial"/>
          <w:sz w:val="22"/>
        </w:rPr>
        <w:t>e die Aufrechnung auch noch während des laufen</w:t>
      </w:r>
      <w:r>
        <w:rPr>
          <w:rFonts w:ascii="Arial" w:hAnsi="Arial"/>
          <w:sz w:val="22"/>
        </w:rPr>
        <w:t>den Insolvenzverfahrens erk</w:t>
      </w:r>
      <w:r w:rsidR="00961802">
        <w:rPr>
          <w:rFonts w:ascii="Arial" w:hAnsi="Arial"/>
          <w:sz w:val="22"/>
        </w:rPr>
        <w:t>lären (§ 94). Sogar im Eröffnungszeit</w:t>
      </w:r>
      <w:r>
        <w:rPr>
          <w:rFonts w:ascii="Arial" w:hAnsi="Arial"/>
          <w:sz w:val="22"/>
        </w:rPr>
        <w:t>punkt no</w:t>
      </w:r>
      <w:r w:rsidR="00961802">
        <w:rPr>
          <w:rFonts w:ascii="Arial" w:hAnsi="Arial"/>
          <w:sz w:val="22"/>
        </w:rPr>
        <w:t>ch nicht fällige Forderungen be</w:t>
      </w:r>
      <w:r>
        <w:rPr>
          <w:rFonts w:ascii="Arial" w:hAnsi="Arial"/>
          <w:sz w:val="22"/>
        </w:rPr>
        <w:t xml:space="preserve">rechtigen im Insolvenzverfahren zur Aufrechnung. Ausgeschlossen ist die Aufrechnung allerdings, wenn die Forderung, gegen die aufgerechnet werden soll, unbedingt und fällig </w:t>
      </w:r>
      <w:r w:rsidR="00961802">
        <w:rPr>
          <w:rFonts w:ascii="Arial" w:hAnsi="Arial"/>
          <w:sz w:val="22"/>
        </w:rPr>
        <w:t>wird, bevor die Aufrech</w:t>
      </w:r>
      <w:r>
        <w:rPr>
          <w:rFonts w:ascii="Arial" w:hAnsi="Arial"/>
          <w:sz w:val="22"/>
        </w:rPr>
        <w:t>nung erfolgen kann (§ 95 Abs. 1 Satz 3). Zu erkl</w:t>
      </w:r>
      <w:r w:rsidR="00961802">
        <w:rPr>
          <w:rFonts w:ascii="Arial" w:hAnsi="Arial"/>
          <w:sz w:val="22"/>
        </w:rPr>
        <w:t>ären ist die Aufrechnung dem In</w:t>
      </w:r>
      <w:r>
        <w:rPr>
          <w:rFonts w:ascii="Arial" w:hAnsi="Arial"/>
          <w:sz w:val="22"/>
        </w:rPr>
        <w:t xml:space="preserve">solvenzverwalter, im </w:t>
      </w:r>
      <w:r w:rsidR="00961802">
        <w:rPr>
          <w:rFonts w:ascii="Arial" w:hAnsi="Arial"/>
          <w:sz w:val="22"/>
        </w:rPr>
        <w:t>Fall der Anordnung der Eigenverwaltung dem Insolvenz</w:t>
      </w:r>
      <w:r>
        <w:rPr>
          <w:rFonts w:ascii="Arial" w:hAnsi="Arial"/>
          <w:sz w:val="22"/>
        </w:rPr>
        <w:t>schuldner selbst. Die Aufrechnung obliegt der Kasse/zentralen Insolvenzstelle.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Falls der kommunalen Behörde mehrere Forderungen gegen den Insolvenzschuld</w:t>
      </w:r>
      <w:r>
        <w:rPr>
          <w:rFonts w:ascii="Arial" w:hAnsi="Arial"/>
          <w:sz w:val="22"/>
        </w:rPr>
        <w:softHyphen/>
        <w:t>ner zustehen: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w:t>
      </w:r>
      <w:r>
        <w:rPr>
          <w:rFonts w:ascii="Arial" w:hAnsi="Arial"/>
          <w:sz w:val="22"/>
        </w:rPr>
        <w:tab/>
        <w:t xml:space="preserve">Nach Möglichkeit </w:t>
      </w:r>
      <w:r w:rsidR="00961802">
        <w:rPr>
          <w:rFonts w:ascii="Arial" w:hAnsi="Arial"/>
          <w:sz w:val="22"/>
        </w:rPr>
        <w:t xml:space="preserve">sollte </w:t>
      </w:r>
      <w:r>
        <w:rPr>
          <w:rFonts w:ascii="Arial" w:hAnsi="Arial"/>
          <w:sz w:val="22"/>
        </w:rPr>
        <w:t>mit der Forderung auf</w:t>
      </w:r>
      <w:r w:rsidR="00961802">
        <w:rPr>
          <w:rFonts w:ascii="Arial" w:hAnsi="Arial"/>
          <w:sz w:val="22"/>
        </w:rPr>
        <w:t>gerechnet werden</w:t>
      </w:r>
      <w:r>
        <w:rPr>
          <w:rFonts w:ascii="Arial" w:hAnsi="Arial"/>
          <w:sz w:val="22"/>
        </w:rPr>
        <w:t>, die im Insolvenzverfah</w:t>
      </w:r>
      <w:r w:rsidR="00961802">
        <w:rPr>
          <w:rFonts w:ascii="Arial" w:hAnsi="Arial"/>
          <w:sz w:val="22"/>
        </w:rPr>
        <w:t>ren die geringste Realisierungs</w:t>
      </w:r>
      <w:r>
        <w:rPr>
          <w:rFonts w:ascii="Arial" w:hAnsi="Arial"/>
          <w:sz w:val="22"/>
        </w:rPr>
        <w:t>chance hat; das sind zunächst die nachrangigen Insolvenzforderungen i.S. von § 39 und so</w:t>
      </w:r>
      <w:r w:rsidR="00961802">
        <w:rPr>
          <w:rFonts w:ascii="Arial" w:hAnsi="Arial"/>
          <w:sz w:val="22"/>
        </w:rPr>
        <w:t>dann die ungesicherten gewöhnli</w:t>
      </w:r>
      <w:r>
        <w:rPr>
          <w:rFonts w:ascii="Arial" w:hAnsi="Arial"/>
          <w:sz w:val="22"/>
        </w:rPr>
        <w:t>chen Insolvenzforderungen, danach gesiche</w:t>
      </w:r>
      <w:r w:rsidR="00961802">
        <w:rPr>
          <w:rFonts w:ascii="Arial" w:hAnsi="Arial"/>
          <w:sz w:val="22"/>
        </w:rPr>
        <w:t>rte Forderungen, bei der die Sicher</w:t>
      </w:r>
      <w:r>
        <w:rPr>
          <w:rFonts w:ascii="Arial" w:hAnsi="Arial"/>
          <w:sz w:val="22"/>
        </w:rPr>
        <w:t>heit voraussichtlich nur einen kleinen Teil des Wertes der Forderung decken wird, und schließlich gesicherte Forderun</w:t>
      </w:r>
      <w:r w:rsidR="00961802">
        <w:rPr>
          <w:rFonts w:ascii="Arial" w:hAnsi="Arial"/>
          <w:sz w:val="22"/>
        </w:rPr>
        <w:t>gen, die durch die Sicher</w:t>
      </w:r>
      <w:r>
        <w:rPr>
          <w:rFonts w:ascii="Arial" w:hAnsi="Arial"/>
          <w:sz w:val="22"/>
        </w:rPr>
        <w:t>heit annähernd gedeckt sind.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2.</w:t>
      </w:r>
      <w:r>
        <w:rPr>
          <w:rFonts w:ascii="Arial" w:hAnsi="Arial"/>
          <w:sz w:val="22"/>
        </w:rPr>
        <w:tab/>
        <w:t>Hat die kommunal</w:t>
      </w:r>
      <w:r w:rsidR="00961802">
        <w:rPr>
          <w:rFonts w:ascii="Arial" w:hAnsi="Arial"/>
          <w:sz w:val="22"/>
        </w:rPr>
        <w:t>e Behörde Forderungen mit unter</w:t>
      </w:r>
      <w:r>
        <w:rPr>
          <w:rFonts w:ascii="Arial" w:hAnsi="Arial"/>
          <w:sz w:val="22"/>
        </w:rPr>
        <w:t>schiedlichen Realisie</w:t>
      </w:r>
      <w:r>
        <w:rPr>
          <w:rFonts w:ascii="Arial" w:hAnsi="Arial"/>
          <w:sz w:val="22"/>
        </w:rPr>
        <w:softHyphen/>
        <w:t>rungschancen, sollte die Aufrechnung züg</w:t>
      </w:r>
      <w:r w:rsidR="00961802">
        <w:rPr>
          <w:rFonts w:ascii="Arial" w:hAnsi="Arial"/>
          <w:sz w:val="22"/>
        </w:rPr>
        <w:t>ig erklärt werden (bevor der In</w:t>
      </w:r>
      <w:r>
        <w:rPr>
          <w:rFonts w:ascii="Arial" w:hAnsi="Arial"/>
          <w:sz w:val="22"/>
        </w:rPr>
        <w:t>sol</w:t>
      </w:r>
      <w:r>
        <w:rPr>
          <w:rFonts w:ascii="Arial" w:hAnsi="Arial"/>
          <w:sz w:val="22"/>
        </w:rPr>
        <w:softHyphen/>
        <w:t xml:space="preserve">venzverwalter seinerseits aufrechnet, und dann </w:t>
      </w:r>
      <w:r w:rsidR="00296248">
        <w:rPr>
          <w:rFonts w:ascii="Arial" w:hAnsi="Arial"/>
          <w:sz w:val="22"/>
        </w:rPr>
        <w:t>womöglich</w:t>
      </w:r>
      <w:r>
        <w:rPr>
          <w:rFonts w:ascii="Arial" w:hAnsi="Arial"/>
          <w:sz w:val="22"/>
        </w:rPr>
        <w:t xml:space="preserve"> gegen die kommunale Forderung mit der höchsten Realisierungschance).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F.</w:t>
      </w:r>
      <w:r>
        <w:rPr>
          <w:rFonts w:ascii="Arial" w:hAnsi="Arial"/>
          <w:sz w:val="22"/>
        </w:rPr>
        <w:tab/>
        <w:t>Absonderungsrecht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296248" w:rsidRDefault="00296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296248">
        <w:rPr>
          <w:rFonts w:ascii="Arial" w:hAnsi="Arial"/>
          <w:sz w:val="22"/>
        </w:rPr>
        <w:lastRenderedPageBreak/>
        <w:t>Ist die Forderung der kommunalen Körperschaft dinglich gesichert (§ 49), z.B. durch eine Grundschuld oder eine Sicherungshypothek, oder besteht ein Pfändungs</w:t>
      </w:r>
      <w:r>
        <w:rPr>
          <w:rFonts w:ascii="Arial" w:hAnsi="Arial"/>
          <w:sz w:val="22"/>
        </w:rPr>
        <w:t>-</w:t>
      </w:r>
      <w:r w:rsidRPr="00296248">
        <w:rPr>
          <w:rFonts w:ascii="Arial" w:hAnsi="Arial"/>
          <w:sz w:val="22"/>
        </w:rPr>
        <w:t>pfandrecht (§ 50 Abs. 1) oder Sicherungseigentum (§ 51), so steht der kommunalen Körperschaft an aus dem belasteten Gegenstand der Insolvenzmasse ein Absonderungsrecht zu. Ein Absonderungsrecht (§ 49) gewähren auch kommunale Forderungen, die als öffentliche Last auf einem Grundstück ruhen (z. B. Grund</w:t>
      </w:r>
      <w:r>
        <w:rPr>
          <w:rFonts w:ascii="Arial" w:hAnsi="Arial"/>
          <w:sz w:val="22"/>
        </w:rPr>
        <w:t>-</w:t>
      </w:r>
      <w:r w:rsidRPr="00296248">
        <w:rPr>
          <w:rFonts w:ascii="Arial" w:hAnsi="Arial"/>
          <w:sz w:val="22"/>
        </w:rPr>
        <w:t>steuern, Erschließungsbeiträge und grundstücksbe</w:t>
      </w:r>
      <w:r w:rsidR="004514F0">
        <w:rPr>
          <w:rFonts w:ascii="Arial" w:hAnsi="Arial"/>
          <w:sz w:val="22"/>
        </w:rPr>
        <w:t>zoge</w:t>
      </w:r>
      <w:r w:rsidRPr="00296248">
        <w:rPr>
          <w:rFonts w:ascii="Arial" w:hAnsi="Arial"/>
          <w:sz w:val="22"/>
        </w:rPr>
        <w:t>ne Benutzungsgebühren, soweit im KAG festgelegt). Daneben ist die kommunale Körperschaft mit ihrer schuldrechtlichen Forderung Insolvenzgläubiger.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Grundstücke und ande</w:t>
      </w:r>
      <w:r w:rsidR="00296248">
        <w:rPr>
          <w:rFonts w:ascii="Arial" w:hAnsi="Arial"/>
          <w:sz w:val="22"/>
        </w:rPr>
        <w:t>re Gegenstände, die zum unbeweg</w:t>
      </w:r>
      <w:r>
        <w:rPr>
          <w:rFonts w:ascii="Arial" w:hAnsi="Arial"/>
          <w:sz w:val="22"/>
        </w:rPr>
        <w:t>lichen Vermögen gehö</w:t>
      </w:r>
      <w:r>
        <w:rPr>
          <w:rFonts w:ascii="Arial" w:hAnsi="Arial"/>
          <w:sz w:val="22"/>
        </w:rPr>
        <w:softHyphen/>
        <w:t>ren, kann die Kommune selbst durch Antrag auf Zwangsversteigerung oder verwerten</w:t>
      </w:r>
      <w:r w:rsidR="00865B74" w:rsidRPr="00865B74">
        <w:rPr>
          <w:rFonts w:ascii="Arial" w:hAnsi="Arial"/>
          <w:sz w:val="22"/>
        </w:rPr>
        <w:t xml:space="preserve"> </w:t>
      </w:r>
      <w:r w:rsidR="00865B74">
        <w:rPr>
          <w:rFonts w:ascii="Arial" w:hAnsi="Arial"/>
          <w:sz w:val="22"/>
        </w:rPr>
        <w:t>oder die Zwangsverwaltung betreiben</w:t>
      </w:r>
      <w:r>
        <w:rPr>
          <w:rFonts w:ascii="Arial" w:hAnsi="Arial"/>
          <w:sz w:val="22"/>
        </w:rPr>
        <w:t>, falls sie daran durch ein Grundpfandrecht oder eine öffentliche Last dinglich gesichert ist. Gegen den Insolvenzverwalter ist zuvor ein Duldungsbescheid zu erlassen oder ein Urteil zu erwirken.</w:t>
      </w:r>
    </w:p>
    <w:p w:rsidR="00865B74" w:rsidRDefault="00865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p>
    <w:p w:rsidR="00865B74" w:rsidRDefault="00865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865B74">
        <w:rPr>
          <w:rFonts w:ascii="Arial" w:hAnsi="Arial"/>
          <w:sz w:val="22"/>
        </w:rPr>
        <w:t>Allerdings kann dem Verwertungsrecht die Rückschlagsperre nach § 88 InsO entgegenstehen: Danach werden auch vor Eröffnung des Insolvenzverfahrens noch ergriffene Vollstreckungsmaßnahmen von der Verfahrenseröffnung berührt – falls sie noch nicht zur Befriedigung des Gläubigers geführt haben, sondern nur zu seiner Sicherung. Eine der Vollstreckungsmaßnahmen, die nur zur Sicherung des Gläubigers führen, nicht zu seiner Befriedigung, ist die Eintragung einer Zwangs</w:t>
      </w:r>
      <w:r w:rsidR="00E745F6">
        <w:rPr>
          <w:rFonts w:ascii="Arial" w:hAnsi="Arial"/>
          <w:sz w:val="22"/>
        </w:rPr>
        <w:t>-</w:t>
      </w:r>
      <w:r w:rsidRPr="00865B74">
        <w:rPr>
          <w:rFonts w:ascii="Arial" w:hAnsi="Arial"/>
          <w:sz w:val="22"/>
        </w:rPr>
        <w:t>hypothek auf einem Grundstück des Schuldners. Solche im Vollstreckungswege erlangten Sicherungen werden gem. § 88 InsO mit der Eröffnung des Insol</w:t>
      </w:r>
      <w:r w:rsidR="00E745F6">
        <w:rPr>
          <w:rFonts w:ascii="Arial" w:hAnsi="Arial"/>
          <w:sz w:val="22"/>
        </w:rPr>
        <w:t>-</w:t>
      </w:r>
      <w:r w:rsidRPr="00865B74">
        <w:rPr>
          <w:rFonts w:ascii="Arial" w:hAnsi="Arial"/>
          <w:sz w:val="22"/>
        </w:rPr>
        <w:t>venzverfahrens unwirksam, wenn sie in einem bestimmten Zeitraum erlangt worden waren. Dieser Zeitraum umfasst zum einen den letzten Monat vor dem Eingang des maßgeblichen Insolvenzantrags beim Insolvenzgericht (§ 88 InsO i. V. m. § 139 Abs. 1 InsO), zum anderen die Zeit zwischen dem Eingang des Insolvenzantrags beim Insolvenzgericht und dem Erlass des Eröffnungsbeschlusses (danach ist die Vollstreckung ohnehin durch § 89 Abs. 1 InsO verboten).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Bewegliche Sachen, an denen die Kommune ein Recht auf abgesonderte Befriedi</w:t>
      </w:r>
      <w:r>
        <w:rPr>
          <w:rFonts w:ascii="Arial" w:hAnsi="Arial"/>
          <w:sz w:val="22"/>
        </w:rPr>
        <w:softHyphen/>
        <w:t xml:space="preserve">gung (§§ 50, 51) besitzt, </w:t>
      </w:r>
      <w:r w:rsidR="00865B74">
        <w:rPr>
          <w:rFonts w:ascii="Arial" w:hAnsi="Arial"/>
          <w:sz w:val="22"/>
        </w:rPr>
        <w:t>kann sie verwerten, wenn sie sich</w:t>
      </w:r>
      <w:r>
        <w:rPr>
          <w:rFonts w:ascii="Arial" w:hAnsi="Arial"/>
          <w:sz w:val="22"/>
        </w:rPr>
        <w:t xml:space="preserve"> i</w:t>
      </w:r>
      <w:r w:rsidR="00865B74">
        <w:rPr>
          <w:rFonts w:ascii="Arial" w:hAnsi="Arial"/>
          <w:sz w:val="22"/>
        </w:rPr>
        <w:t>n ihrem unmittelbaren Besitz befinden</w:t>
      </w:r>
      <w:r>
        <w:rPr>
          <w:rFonts w:ascii="Arial" w:hAnsi="Arial"/>
          <w:sz w:val="22"/>
        </w:rPr>
        <w:t xml:space="preserve"> (z.B. Pfandsachen, die bereits in der Pfandkammer lagern, § 173).</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G.</w:t>
      </w:r>
      <w:r>
        <w:rPr>
          <w:rFonts w:ascii="Arial" w:hAnsi="Arial"/>
          <w:sz w:val="22"/>
        </w:rPr>
        <w:tab/>
        <w:t>Inanspruchnahme von Haft</w:t>
      </w:r>
      <w:r w:rsidR="00865B74">
        <w:rPr>
          <w:rFonts w:ascii="Arial" w:hAnsi="Arial"/>
          <w:sz w:val="22"/>
        </w:rPr>
        <w:t>ungsschuldnern bei Abgabenforde</w:t>
      </w:r>
      <w:r>
        <w:rPr>
          <w:rFonts w:ascii="Arial" w:hAnsi="Arial"/>
          <w:sz w:val="22"/>
        </w:rPr>
        <w:t>rungen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1.</w:t>
      </w:r>
      <w:r>
        <w:rPr>
          <w:rFonts w:ascii="Arial" w:hAnsi="Arial"/>
          <w:sz w:val="22"/>
        </w:rPr>
        <w:tab/>
        <w:t>Handelt es sich um das Insolvenzverfahren über das Vermögen einer Kapi</w:t>
      </w:r>
      <w:r>
        <w:rPr>
          <w:rFonts w:ascii="Arial" w:hAnsi="Arial"/>
          <w:sz w:val="22"/>
        </w:rPr>
        <w:softHyphen/>
        <w:t>talgesellschaft?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Haftung der Geschäftsführer</w:t>
      </w:r>
      <w:r w:rsidR="008F7C50">
        <w:rPr>
          <w:rFonts w:ascii="Arial" w:hAnsi="Arial"/>
          <w:sz w:val="22"/>
        </w:rPr>
        <w:t>/Vorstände</w:t>
      </w:r>
      <w:r>
        <w:rPr>
          <w:rFonts w:ascii="Arial" w:hAnsi="Arial"/>
          <w:sz w:val="22"/>
        </w:rPr>
        <w:t xml:space="preserve"> nach § 6</w:t>
      </w:r>
      <w:r w:rsidR="008F7C50">
        <w:rPr>
          <w:rFonts w:ascii="Arial" w:hAnsi="Arial"/>
          <w:sz w:val="22"/>
        </w:rPr>
        <w:t>9 AO prüfen und ggf. Haftungsbe</w:t>
      </w:r>
      <w:r>
        <w:rPr>
          <w:rFonts w:ascii="Arial" w:hAnsi="Arial"/>
          <w:sz w:val="22"/>
        </w:rPr>
        <w:t>scheide erlassen.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2.</w:t>
      </w:r>
      <w:r>
        <w:rPr>
          <w:rFonts w:ascii="Arial" w:hAnsi="Arial"/>
          <w:sz w:val="22"/>
        </w:rPr>
        <w:tab/>
        <w:t>Hatte der Insolvenzschuldner vor Eröffnung des Insolvenzverfahrens sein Unternehmen oder Teile davon veräußert?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Wegen Steuerrückstän</w:t>
      </w:r>
      <w:r w:rsidR="008F7C50">
        <w:rPr>
          <w:rFonts w:ascii="Arial" w:hAnsi="Arial"/>
          <w:sz w:val="22"/>
        </w:rPr>
        <w:t>den Haftung des Betriebsüberneh</w:t>
      </w:r>
      <w:r>
        <w:rPr>
          <w:rFonts w:ascii="Arial" w:hAnsi="Arial"/>
          <w:sz w:val="22"/>
        </w:rPr>
        <w:t>mers nach § 75 AO prüfen und ggf. Haftungsbescheid erlassen.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3.</w:t>
      </w:r>
      <w:r>
        <w:rPr>
          <w:rFonts w:ascii="Arial" w:hAnsi="Arial"/>
          <w:sz w:val="22"/>
        </w:rPr>
        <w:tab/>
        <w:t>Falls Forderungen gegen den Insolvenzschuldner Haftungsansprüche we</w:t>
      </w:r>
      <w:r>
        <w:rPr>
          <w:rFonts w:ascii="Arial" w:hAnsi="Arial"/>
          <w:sz w:val="22"/>
        </w:rPr>
        <w:softHyphen/>
        <w:t>gen Abgabenforderungen gegen einen anderen Vollstreckungsschuldner sind:</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Prüfen, ob weitere Haftungsschuldner vorhanden sind, an deren </w:t>
      </w:r>
      <w:r w:rsidR="008F7C50">
        <w:rPr>
          <w:rFonts w:ascii="Arial" w:hAnsi="Arial"/>
          <w:sz w:val="22"/>
        </w:rPr>
        <w:t>Zahlungsfähigkeit</w:t>
      </w:r>
      <w:r>
        <w:rPr>
          <w:rFonts w:ascii="Arial" w:hAnsi="Arial"/>
          <w:sz w:val="22"/>
        </w:rPr>
        <w:t xml:space="preserve"> kein Zweifel besteht.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4.</w:t>
      </w:r>
      <w:r>
        <w:rPr>
          <w:rFonts w:ascii="Arial" w:hAnsi="Arial"/>
          <w:sz w:val="22"/>
        </w:rPr>
        <w:tab/>
        <w:t>Haftungsbescheide g</w:t>
      </w:r>
      <w:r w:rsidR="008F7C50">
        <w:rPr>
          <w:rFonts w:ascii="Arial" w:hAnsi="Arial"/>
          <w:sz w:val="22"/>
        </w:rPr>
        <w:t>egen Gesellschafter einer Perso</w:t>
      </w:r>
      <w:r>
        <w:rPr>
          <w:rFonts w:ascii="Arial" w:hAnsi="Arial"/>
          <w:sz w:val="22"/>
        </w:rPr>
        <w:t>nengesellschaft kön</w:t>
      </w:r>
      <w:r>
        <w:rPr>
          <w:rFonts w:ascii="Arial" w:hAnsi="Arial"/>
          <w:sz w:val="22"/>
        </w:rPr>
        <w:softHyphen/>
        <w:t>n</w:t>
      </w:r>
      <w:r w:rsidR="008F7C50">
        <w:rPr>
          <w:rFonts w:ascii="Arial" w:hAnsi="Arial"/>
          <w:sz w:val="22"/>
        </w:rPr>
        <w:t>en nach Eröffnung des Insolvenz</w:t>
      </w:r>
      <w:r>
        <w:rPr>
          <w:rFonts w:ascii="Arial" w:hAnsi="Arial"/>
          <w:sz w:val="22"/>
        </w:rPr>
        <w:t xml:space="preserve">verfahrens nicht mehr ergehen (§ 93), außer gegen die Gesellschafter, die zugleich Geschäftsführer sind, sofern die </w:t>
      </w:r>
      <w:r w:rsidR="008F7C50">
        <w:rPr>
          <w:rFonts w:ascii="Arial" w:hAnsi="Arial"/>
          <w:sz w:val="22"/>
        </w:rPr>
        <w:t>erforderlichen H</w:t>
      </w:r>
      <w:r w:rsidR="00255F2F">
        <w:rPr>
          <w:rFonts w:ascii="Arial" w:hAnsi="Arial"/>
          <w:sz w:val="22"/>
        </w:rPr>
        <w:t>aftung</w:t>
      </w:r>
      <w:r>
        <w:rPr>
          <w:rFonts w:ascii="Arial" w:hAnsi="Arial"/>
          <w:sz w:val="22"/>
        </w:rPr>
        <w:t>svorausset</w:t>
      </w:r>
      <w:r w:rsidR="008F7C50">
        <w:rPr>
          <w:rFonts w:ascii="Arial" w:hAnsi="Arial"/>
          <w:sz w:val="22"/>
        </w:rPr>
        <w:t>zungen von § 69 AO erfüllt sind</w:t>
      </w:r>
      <w:r>
        <w:rPr>
          <w:rFonts w:ascii="Arial" w:hAnsi="Arial"/>
          <w:sz w:val="22"/>
        </w:rPr>
        <w: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p>
    <w:p w:rsidR="00082D47" w:rsidRDefault="00082D47" w:rsidP="00E74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outlineLvl w:val="0"/>
        <w:rPr>
          <w:rFonts w:ascii="Arial" w:hAnsi="Arial"/>
          <w:sz w:val="22"/>
        </w:rPr>
      </w:pPr>
      <w:r>
        <w:rPr>
          <w:rFonts w:ascii="Arial" w:hAnsi="Arial"/>
          <w:sz w:val="22"/>
        </w:rPr>
        <w:t>Der Erlass eines Haftungsbescheids obliegt dem Fachamt.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Erste Gläubigerversammlung (regelmäßig Berichtstermin)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ab/>
        <w:t xml:space="preserve">Ist Antrag auf Wahl eines anderen Insolvenzverwalter gestellt worden (§ 57 Satz </w:t>
      </w:r>
      <w:r>
        <w:rPr>
          <w:rFonts w:ascii="Arial" w:hAnsi="Arial"/>
          <w:sz w:val="22"/>
        </w:rPr>
        <w:tab/>
        <w:t>1)? Bestehen Bedenken gegen die Unparteilichkeit des Vorgeschlagenen?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ab/>
        <w:t>- insbes. Abhängigkeit von einem Großgläubiger (z.B. Hausanwalt einer Bank).</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ab/>
        <w:t>Ggf</w:t>
      </w:r>
      <w:r w:rsidR="005A1ACB">
        <w:rPr>
          <w:rFonts w:ascii="Arial" w:hAnsi="Arial"/>
          <w:sz w:val="22"/>
        </w:rPr>
        <w:t>ls</w:t>
      </w:r>
      <w:r>
        <w:rPr>
          <w:rFonts w:ascii="Arial" w:hAnsi="Arial"/>
          <w:sz w:val="22"/>
        </w:rPr>
        <w:t>. gegen die Wahl des Vorgeschlagen</w:t>
      </w:r>
      <w:r w:rsidR="005A1ACB">
        <w:rPr>
          <w:rFonts w:ascii="Arial" w:hAnsi="Arial"/>
          <w:sz w:val="22"/>
        </w:rPr>
        <w:t xml:space="preserve">en stimmen. Wahl eines anderen </w:t>
      </w:r>
      <w:r>
        <w:rPr>
          <w:rFonts w:ascii="Arial" w:hAnsi="Arial"/>
          <w:sz w:val="22"/>
        </w:rPr>
        <w:t>Insol</w:t>
      </w:r>
      <w:r w:rsidR="005A1ACB">
        <w:rPr>
          <w:rFonts w:ascii="Arial" w:hAnsi="Arial"/>
          <w:sz w:val="22"/>
        </w:rPr>
        <w:t>-</w:t>
      </w:r>
      <w:r w:rsidR="005A1ACB">
        <w:rPr>
          <w:rFonts w:ascii="Arial" w:hAnsi="Arial"/>
          <w:sz w:val="22"/>
        </w:rPr>
        <w:br/>
      </w:r>
      <w:r w:rsidR="005A1ACB">
        <w:rPr>
          <w:rFonts w:ascii="Arial" w:hAnsi="Arial"/>
          <w:sz w:val="22"/>
        </w:rPr>
        <w:tab/>
      </w:r>
      <w:r>
        <w:rPr>
          <w:rFonts w:ascii="Arial" w:hAnsi="Arial"/>
          <w:sz w:val="22"/>
        </w:rPr>
        <w:t>venzverwalters kommt nur bei S</w:t>
      </w:r>
      <w:r w:rsidR="005A1ACB">
        <w:rPr>
          <w:rFonts w:ascii="Arial" w:hAnsi="Arial"/>
          <w:sz w:val="22"/>
        </w:rPr>
        <w:t xml:space="preserve">ummen- und </w:t>
      </w:r>
      <w:r>
        <w:rPr>
          <w:rFonts w:ascii="Arial" w:hAnsi="Arial"/>
          <w:sz w:val="22"/>
        </w:rPr>
        <w:t>Kopfmehrheit zustande (§ 57 Satz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I.</w:t>
      </w:r>
      <w:r>
        <w:rPr>
          <w:rFonts w:ascii="Arial" w:hAnsi="Arial"/>
          <w:sz w:val="22"/>
        </w:rPr>
        <w:tab/>
        <w:t>Prüfungstermin (§ 29)</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w:t>
      </w:r>
      <w:r>
        <w:rPr>
          <w:rFonts w:ascii="Arial" w:hAnsi="Arial"/>
          <w:sz w:val="22"/>
        </w:rPr>
        <w:tab/>
        <w:t>Teilnahme seitens der kommunalen Behörde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Die Teilnahme an Prüfungsterminen und anderen Gläubigerversammlungen obliegt der Kasse/zentralen Insolvenzstelle, falls die Bedeutung der Sache die Teilnahme rech</w:t>
      </w:r>
      <w:r w:rsidR="005A1ACB">
        <w:rPr>
          <w:rFonts w:ascii="Arial" w:hAnsi="Arial"/>
          <w:sz w:val="22"/>
        </w:rPr>
        <w:t>tfertigt. Im Falle des Prüfungstermins am örtlichen Amtsgericht hat die Kas</w:t>
      </w:r>
      <w:r>
        <w:rPr>
          <w:rFonts w:ascii="Arial" w:hAnsi="Arial"/>
          <w:sz w:val="22"/>
        </w:rPr>
        <w:t>se/zentrale Insolvenzstelle einen Vertreter zu dem Termin zu entsenden, sofern ihre Geldforderu</w:t>
      </w:r>
      <w:r w:rsidR="005A1ACB">
        <w:rPr>
          <w:rFonts w:ascii="Arial" w:hAnsi="Arial"/>
          <w:sz w:val="22"/>
        </w:rPr>
        <w:t>ngen insgesamt mindestens ... €</w:t>
      </w:r>
      <w:r>
        <w:rPr>
          <w:rFonts w:ascii="Arial" w:hAnsi="Arial"/>
          <w:sz w:val="22"/>
        </w:rPr>
        <w:t xml:space="preserve"> betragen, desgleichen dann (falls nicht ledi</w:t>
      </w:r>
      <w:r w:rsidR="005A1ACB">
        <w:rPr>
          <w:rFonts w:ascii="Arial" w:hAnsi="Arial"/>
          <w:sz w:val="22"/>
        </w:rPr>
        <w:t>glich Bagatellforderungen beste</w:t>
      </w:r>
      <w:r>
        <w:rPr>
          <w:rFonts w:ascii="Arial" w:hAnsi="Arial"/>
          <w:sz w:val="22"/>
        </w:rPr>
        <w:t xml:space="preserve">hen), wenn </w:t>
      </w:r>
      <w:r w:rsidR="005A1ACB">
        <w:rPr>
          <w:rFonts w:ascii="Arial" w:hAnsi="Arial"/>
          <w:sz w:val="22"/>
        </w:rPr>
        <w:t>der Insolvenzschuldner einen In</w:t>
      </w:r>
      <w:r>
        <w:rPr>
          <w:rFonts w:ascii="Arial" w:hAnsi="Arial"/>
          <w:sz w:val="22"/>
        </w:rPr>
        <w:t>solvenzplan vorgelegt hat oder wenn die Veräußerung des gesamten Un</w:t>
      </w:r>
      <w:r w:rsidR="005A1ACB">
        <w:rPr>
          <w:rFonts w:ascii="Arial" w:hAnsi="Arial"/>
          <w:sz w:val="22"/>
        </w:rPr>
        <w:t>ternehmens an einen einzigen Erwer</w:t>
      </w:r>
      <w:r>
        <w:rPr>
          <w:rFonts w:ascii="Arial" w:hAnsi="Arial"/>
          <w:sz w:val="22"/>
        </w:rPr>
        <w:t xml:space="preserve">ber beabsichtigt </w:t>
      </w:r>
      <w:r w:rsidR="005A1ACB">
        <w:rPr>
          <w:rFonts w:ascii="Arial" w:hAnsi="Arial"/>
          <w:sz w:val="22"/>
        </w:rPr>
        <w:t>ist. Im letztgenannten Fall emp</w:t>
      </w:r>
      <w:r>
        <w:rPr>
          <w:rFonts w:ascii="Arial" w:hAnsi="Arial"/>
          <w:sz w:val="22"/>
        </w:rPr>
        <w:t>fiehlt sich die Teilnahme deswegen, weil es nicht selten vorkommt, das</w:t>
      </w:r>
      <w:r w:rsidR="005A1ACB">
        <w:rPr>
          <w:rFonts w:ascii="Arial" w:hAnsi="Arial"/>
          <w:sz w:val="22"/>
        </w:rPr>
        <w:t>s Großgläubiger mit dem Überneh</w:t>
      </w:r>
      <w:r>
        <w:rPr>
          <w:rFonts w:ascii="Arial" w:hAnsi="Arial"/>
          <w:sz w:val="22"/>
        </w:rPr>
        <w:t>mer des Unternehmens kollusiv</w:t>
      </w:r>
      <w:r w:rsidR="005A1ACB">
        <w:rPr>
          <w:rFonts w:ascii="Arial" w:hAnsi="Arial"/>
          <w:sz w:val="22"/>
        </w:rPr>
        <w:t xml:space="preserve"> zu Lasten anderer Gläubiger zu</w:t>
      </w:r>
      <w:r>
        <w:rPr>
          <w:rFonts w:ascii="Arial" w:hAnsi="Arial"/>
          <w:sz w:val="22"/>
        </w:rPr>
        <w:t>sammenwirken. In den übrigen Fällen entsc</w:t>
      </w:r>
      <w:r w:rsidR="005A1ACB">
        <w:rPr>
          <w:rFonts w:ascii="Arial" w:hAnsi="Arial"/>
          <w:sz w:val="22"/>
        </w:rPr>
        <w:t>heidet die Kasse/zentrale Insol</w:t>
      </w:r>
      <w:r>
        <w:rPr>
          <w:rFonts w:ascii="Arial" w:hAnsi="Arial"/>
          <w:sz w:val="22"/>
        </w:rPr>
        <w:t xml:space="preserve">venzstelle nach Abwägung von Nutzen </w:t>
      </w:r>
      <w:r w:rsidR="005A1ACB">
        <w:rPr>
          <w:rFonts w:ascii="Arial" w:hAnsi="Arial"/>
          <w:sz w:val="22"/>
        </w:rPr>
        <w:t>und Kosten, ob sie einen Vertre</w:t>
      </w:r>
      <w:r>
        <w:rPr>
          <w:rFonts w:ascii="Arial" w:hAnsi="Arial"/>
          <w:sz w:val="22"/>
        </w:rPr>
        <w:t xml:space="preserve">ter zu dem Termin entsendet. </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Über Sachverhalte im</w:t>
      </w:r>
      <w:r w:rsidR="005A1ACB">
        <w:rPr>
          <w:rFonts w:ascii="Arial" w:hAnsi="Arial"/>
          <w:sz w:val="22"/>
        </w:rPr>
        <w:t xml:space="preserve"> Zusammenhang mit dem Insolvenz</w:t>
      </w:r>
      <w:r>
        <w:rPr>
          <w:rFonts w:ascii="Arial" w:hAnsi="Arial"/>
          <w:sz w:val="22"/>
        </w:rPr>
        <w:t>verfahren, die d</w:t>
      </w:r>
      <w:r w:rsidR="005A1ACB">
        <w:rPr>
          <w:rFonts w:ascii="Arial" w:hAnsi="Arial"/>
          <w:sz w:val="22"/>
        </w:rPr>
        <w:t>as Tätigwerden der Fachämter er</w:t>
      </w:r>
      <w:r>
        <w:rPr>
          <w:rFonts w:ascii="Arial" w:hAnsi="Arial"/>
          <w:sz w:val="22"/>
        </w:rPr>
        <w:t>forderlich machen, ha</w:t>
      </w:r>
      <w:r w:rsidR="005A1ACB">
        <w:rPr>
          <w:rFonts w:ascii="Arial" w:hAnsi="Arial"/>
          <w:sz w:val="22"/>
        </w:rPr>
        <w:t>t die Kasse/zentrale In</w:t>
      </w:r>
      <w:r w:rsidR="005A1ACB">
        <w:rPr>
          <w:rFonts w:ascii="Arial" w:hAnsi="Arial"/>
          <w:sz w:val="22"/>
        </w:rPr>
        <w:softHyphen/>
        <w:t>solvenz</w:t>
      </w:r>
      <w:r>
        <w:rPr>
          <w:rFonts w:ascii="Arial" w:hAnsi="Arial"/>
          <w:sz w:val="22"/>
        </w:rPr>
        <w:t>stelle diese zu informieren. Das gilt insbesondere, wenn der Insol</w:t>
      </w:r>
      <w:r>
        <w:rPr>
          <w:rFonts w:ascii="Arial" w:hAnsi="Arial"/>
          <w:sz w:val="22"/>
        </w:rPr>
        <w:softHyphen/>
        <w:t>venz</w:t>
      </w:r>
      <w:r w:rsidR="005A1ACB">
        <w:rPr>
          <w:rFonts w:ascii="Arial" w:hAnsi="Arial"/>
          <w:sz w:val="22"/>
        </w:rPr>
        <w:t>verwalter die angemeldete Forde</w:t>
      </w:r>
      <w:r>
        <w:rPr>
          <w:rFonts w:ascii="Arial" w:hAnsi="Arial"/>
          <w:sz w:val="22"/>
        </w:rPr>
        <w:t>rung bestreitet oder weitere Nach</w:t>
      </w:r>
      <w:r>
        <w:rPr>
          <w:rFonts w:ascii="Arial" w:hAnsi="Arial"/>
          <w:sz w:val="22"/>
        </w:rPr>
        <w:softHyphen/>
        <w:t>weise verlangt.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w:t>
      </w:r>
      <w:r>
        <w:rPr>
          <w:rFonts w:ascii="Arial" w:hAnsi="Arial"/>
          <w:sz w:val="22"/>
        </w:rPr>
        <w:tab/>
        <w:t>Bestreiten der angemeldeten Abgabenforderungen (§ 179)</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Ist eine angemelde</w:t>
      </w:r>
      <w:r w:rsidR="005A1ACB">
        <w:rPr>
          <w:rFonts w:ascii="Arial" w:hAnsi="Arial"/>
          <w:sz w:val="22"/>
        </w:rPr>
        <w:t>te Abgabenforderung im Prüfungs</w:t>
      </w:r>
      <w:r>
        <w:rPr>
          <w:rFonts w:ascii="Arial" w:hAnsi="Arial"/>
          <w:sz w:val="22"/>
        </w:rPr>
        <w:t>termin oder im schriftli</w:t>
      </w:r>
      <w:r>
        <w:rPr>
          <w:rFonts w:ascii="Arial" w:hAnsi="Arial"/>
          <w:sz w:val="22"/>
        </w:rPr>
        <w:softHyphen/>
        <w:t>chen Prüfungsverfahren nach Grund oder Höhe bestritten worden, so hat die kommunale Behörde (Fachamt)</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einen bereits</w:t>
      </w:r>
      <w:r w:rsidR="005A1ACB">
        <w:rPr>
          <w:rFonts w:ascii="Arial" w:hAnsi="Arial"/>
          <w:sz w:val="22"/>
        </w:rPr>
        <w:t xml:space="preserve"> anhängigen Rechtsstreit (Wider</w:t>
      </w:r>
      <w:r>
        <w:rPr>
          <w:rFonts w:ascii="Arial" w:hAnsi="Arial"/>
          <w:sz w:val="22"/>
        </w:rPr>
        <w:t>spruchs- oder Klage</w:t>
      </w:r>
      <w:r>
        <w:rPr>
          <w:rFonts w:ascii="Arial" w:hAnsi="Arial"/>
          <w:sz w:val="22"/>
        </w:rPr>
        <w:softHyphen/>
        <w:t>verfahren) aufzunehmen oder die Rechtsbehelfsfrist in Lauf zu set</w:t>
      </w:r>
      <w:r>
        <w:rPr>
          <w:rFonts w:ascii="Arial" w:hAnsi="Arial"/>
          <w:sz w:val="22"/>
        </w:rPr>
        <w:softHyphen/>
        <w:t>zen oder</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einen Feststellungsbescheid nach § 251 Abs. 3 AO</w:t>
      </w:r>
      <w:r>
        <w:rPr>
          <w:rStyle w:val="Funotenzeichen"/>
          <w:rFonts w:ascii="Arial" w:hAnsi="Arial"/>
          <w:sz w:val="22"/>
        </w:rPr>
        <w:footnoteReference w:customMarkFollows="1" w:id="1"/>
        <w:t>*)</w:t>
      </w:r>
      <w:r>
        <w:rPr>
          <w:rFonts w:ascii="Arial" w:hAnsi="Arial"/>
          <w:sz w:val="22"/>
        </w:rPr>
        <w:t xml:space="preserve"> i.V.m. dem KAG zu erlassen.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Bestritten ist die angemeldete Forderung auch dann, wenn der Insolvenz</w:t>
      </w:r>
      <w:r>
        <w:rPr>
          <w:rFonts w:ascii="Arial" w:hAnsi="Arial"/>
          <w:sz w:val="22"/>
        </w:rPr>
        <w:softHyphen/>
        <w:t>v</w:t>
      </w:r>
      <w:r w:rsidR="00063BF9">
        <w:rPr>
          <w:rFonts w:ascii="Arial" w:hAnsi="Arial"/>
          <w:sz w:val="22"/>
        </w:rPr>
        <w:t>erwalter die Forderung ausdrück</w:t>
      </w:r>
      <w:r>
        <w:rPr>
          <w:rFonts w:ascii="Arial" w:hAnsi="Arial"/>
          <w:sz w:val="22"/>
        </w:rPr>
        <w:t xml:space="preserve">lich </w:t>
      </w:r>
      <w:r>
        <w:rPr>
          <w:rFonts w:ascii="Arial" w:hAnsi="Arial"/>
          <w:sz w:val="22"/>
          <w:vertAlign w:val="subscript"/>
        </w:rPr>
        <w:t>"</w:t>
      </w:r>
      <w:r>
        <w:rPr>
          <w:rFonts w:ascii="Arial" w:hAnsi="Arial"/>
          <w:sz w:val="22"/>
        </w:rPr>
        <w:t>vorläufig bestreitet". In diesen Fällen sollte aber zunächst eine einvernehmliche Einigung mit dem Insolvenzver</w:t>
      </w:r>
      <w:r>
        <w:rPr>
          <w:rFonts w:ascii="Arial" w:hAnsi="Arial"/>
          <w:sz w:val="22"/>
        </w:rPr>
        <w:softHyphen/>
        <w:t>walter angestrebt werden.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lastRenderedPageBreak/>
        <w:t>Meist wird es genügen, dem Insolvenzverwalter eine Kopie des Festset</w:t>
      </w:r>
      <w:r>
        <w:rPr>
          <w:rFonts w:ascii="Arial" w:hAnsi="Arial"/>
          <w:sz w:val="22"/>
        </w:rPr>
        <w:softHyphen/>
        <w:t>zungsbescheids zu übersenden. Hält er sein Bestreiten gleichwohl aufrecht, sollte er gezielt gefragt werden, welche U</w:t>
      </w:r>
      <w:r w:rsidR="00063BF9">
        <w:rPr>
          <w:rFonts w:ascii="Arial" w:hAnsi="Arial"/>
          <w:sz w:val="22"/>
        </w:rPr>
        <w:t>nterlagen oder andere Beweismit</w:t>
      </w:r>
      <w:r>
        <w:rPr>
          <w:rFonts w:ascii="Arial" w:hAnsi="Arial"/>
          <w:sz w:val="22"/>
        </w:rPr>
        <w:t>tel er noch benötige, um sich endgültig z</w:t>
      </w:r>
      <w:r w:rsidR="00063BF9">
        <w:rPr>
          <w:rFonts w:ascii="Arial" w:hAnsi="Arial"/>
          <w:sz w:val="22"/>
        </w:rPr>
        <w:t>u der Forderung erklären zu kön</w:t>
      </w:r>
      <w:r>
        <w:rPr>
          <w:rFonts w:ascii="Arial" w:hAnsi="Arial"/>
          <w:sz w:val="22"/>
        </w:rPr>
        <w:t>nen, und bis wann mit der endgültigen Erklärung zu rechnen sei.</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III.</w:t>
      </w:r>
      <w:r>
        <w:rPr>
          <w:rFonts w:ascii="Arial" w:hAnsi="Arial"/>
          <w:sz w:val="22"/>
        </w:rPr>
        <w:tab/>
        <w:t>Bestrittene nicht titulierte Forderung (§ 179)</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pStyle w:val="Textkrper-Einzug2"/>
      </w:pPr>
      <w:r>
        <w:t>Die Bearbeitung, für die das Fachamt zuständig ist, hängt wesentlic</w:t>
      </w:r>
      <w:r w:rsidR="00063BF9">
        <w:t>h davon ab, ob die streitige In</w:t>
      </w:r>
      <w:r>
        <w:t>solvenzforderung tituliert ist oder nicht. Eine Titulierung i.S. von § 179 Abs. 2 liegt vor, wenn dem Insolvenzschuldner vor Verfahren</w:t>
      </w:r>
      <w:r>
        <w:softHyphen/>
        <w:t>seröffnung wirksam ein Bescheid bekanntgegeben worden war. Bestands</w:t>
      </w:r>
      <w:r>
        <w:softHyphen/>
        <w:t>kräftig braucht der Bescheid nicht zu sein.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Wird eine nicht titulierte Forderung bestritten, so stellt das Fachamt</w:t>
      </w:r>
      <w:r w:rsidR="00063BF9">
        <w:rPr>
          <w:rFonts w:ascii="Arial" w:hAnsi="Arial"/>
          <w:sz w:val="22"/>
        </w:rPr>
        <w:t xml:space="preserve"> das Be</w:t>
      </w:r>
      <w:r w:rsidR="00063BF9">
        <w:rPr>
          <w:rFonts w:ascii="Arial" w:hAnsi="Arial"/>
          <w:sz w:val="22"/>
        </w:rPr>
        <w:softHyphen/>
        <w:t>stehen der Abgabenforde</w:t>
      </w:r>
      <w:r>
        <w:rPr>
          <w:rFonts w:ascii="Arial" w:hAnsi="Arial"/>
          <w:sz w:val="22"/>
        </w:rPr>
        <w:t>rung durch Feststellungsbescheid nach § 251 Abs. 3 AO</w:t>
      </w:r>
      <w:r>
        <w:rPr>
          <w:rStyle w:val="Funotenzeichen"/>
          <w:rFonts w:ascii="Arial" w:hAnsi="Arial"/>
          <w:sz w:val="22"/>
        </w:rPr>
        <w:footnoteReference w:customMarkFollows="1" w:id="2"/>
        <w:t>*)</w:t>
      </w:r>
      <w:r>
        <w:rPr>
          <w:rFonts w:ascii="Arial" w:hAnsi="Arial"/>
          <w:sz w:val="22"/>
        </w:rPr>
        <w:t xml:space="preserve"> i.V.m. KAG fest. Adressat des Bescheid</w:t>
      </w:r>
      <w:r w:rsidR="00063BF9">
        <w:rPr>
          <w:rFonts w:ascii="Arial" w:hAnsi="Arial"/>
          <w:sz w:val="22"/>
        </w:rPr>
        <w:t>es ist der Bestreitende (der In</w:t>
      </w:r>
      <w:r>
        <w:rPr>
          <w:rFonts w:ascii="Arial" w:hAnsi="Arial"/>
          <w:sz w:val="22"/>
        </w:rPr>
        <w:t>solvenzverwalter oder ein Insolvenzgläubige</w:t>
      </w:r>
      <w:r w:rsidR="00063BF9">
        <w:rPr>
          <w:rFonts w:ascii="Arial" w:hAnsi="Arial"/>
          <w:sz w:val="22"/>
        </w:rPr>
        <w:t>r). Ein Bestreiten durch den In</w:t>
      </w:r>
      <w:r>
        <w:rPr>
          <w:rFonts w:ascii="Arial" w:hAnsi="Arial"/>
          <w:sz w:val="22"/>
        </w:rPr>
        <w:t>solvenzschuldner allein ist insolvenzrechtlich ohne Bedeutung.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Ein Feststellungsbescheid ist nicht zulässig, wenn die kommunale Forde</w:t>
      </w:r>
      <w:r>
        <w:rPr>
          <w:rFonts w:ascii="Arial" w:hAnsi="Arial"/>
          <w:sz w:val="22"/>
        </w:rPr>
        <w:softHyphen/>
        <w:t>rung zivilrechtlicher Natur ist. In diesem Fall ist - je nach Streitwert - vor dem Amtsgericht oder dem Landgericht auf Feststellung der bestrittenen Forde</w:t>
      </w:r>
      <w:r>
        <w:rPr>
          <w:rFonts w:ascii="Arial" w:hAnsi="Arial"/>
          <w:sz w:val="22"/>
        </w:rPr>
        <w:softHyphen/>
        <w:t>rung zur Insolvenztabelle zu klagen. Bei einer bereits anhängigen Leis</w:t>
      </w:r>
      <w:r w:rsidR="00063BF9">
        <w:rPr>
          <w:rFonts w:ascii="Arial" w:hAnsi="Arial"/>
          <w:sz w:val="22"/>
        </w:rPr>
        <w:t>t</w:t>
      </w:r>
      <w:r>
        <w:rPr>
          <w:rFonts w:ascii="Arial" w:hAnsi="Arial"/>
          <w:sz w:val="22"/>
        </w:rPr>
        <w:t>ungsklage ist der Klageantrag auf Feststellung der eingeklagten Forderung zur Insolvenztabelle umzustellen (anderenfalls droht Klageabweisung!).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IV.</w:t>
      </w:r>
      <w:r>
        <w:rPr>
          <w:rFonts w:ascii="Arial" w:hAnsi="Arial"/>
          <w:sz w:val="22"/>
        </w:rPr>
        <w:tab/>
        <w:t>Bestrittene titulierte Forderung (§ 179)</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 xml:space="preserve">Wird eine titulierte Forderung bestritten, so obliegt es dem Bestreitenden, den Widerspruch zu verfolgen (§ 179 Abs. 2). In diesem Fall </w:t>
      </w:r>
      <w:proofErr w:type="gramStart"/>
      <w:r>
        <w:rPr>
          <w:rFonts w:ascii="Arial" w:hAnsi="Arial"/>
          <w:sz w:val="22"/>
        </w:rPr>
        <w:t>ist</w:t>
      </w:r>
      <w:proofErr w:type="gramEnd"/>
      <w:r>
        <w:rPr>
          <w:rFonts w:ascii="Arial" w:hAnsi="Arial"/>
          <w:sz w:val="22"/>
        </w:rPr>
        <w:t xml:space="preserve"> der Tabel</w:t>
      </w:r>
      <w:r>
        <w:rPr>
          <w:rFonts w:ascii="Arial" w:hAnsi="Arial"/>
          <w:sz w:val="22"/>
        </w:rPr>
        <w:softHyphen/>
        <w:t xml:space="preserve">lenauszug und der Hinweis, dass es sich um eine titulierte Forderung </w:t>
      </w:r>
      <w:r w:rsidR="00063BF9">
        <w:rPr>
          <w:rFonts w:ascii="Arial" w:hAnsi="Arial"/>
          <w:sz w:val="22"/>
        </w:rPr>
        <w:t>han</w:t>
      </w:r>
      <w:r w:rsidR="00063BF9">
        <w:rPr>
          <w:rFonts w:ascii="Arial" w:hAnsi="Arial"/>
          <w:sz w:val="22"/>
        </w:rPr>
        <w:softHyphen/>
        <w:t>delt, an das Gericht zurück</w:t>
      </w:r>
      <w:r>
        <w:rPr>
          <w:rFonts w:ascii="Arial" w:hAnsi="Arial"/>
          <w:sz w:val="22"/>
        </w:rPr>
        <w:t>zugeben. Die T</w:t>
      </w:r>
      <w:r w:rsidR="00063BF9">
        <w:rPr>
          <w:rFonts w:ascii="Arial" w:hAnsi="Arial"/>
          <w:sz w:val="22"/>
        </w:rPr>
        <w:t>abellenberichtigung ist zu bean</w:t>
      </w:r>
      <w:r>
        <w:rPr>
          <w:rFonts w:ascii="Arial" w:hAnsi="Arial"/>
          <w:sz w:val="22"/>
        </w:rPr>
        <w:t>tra</w:t>
      </w:r>
      <w:r>
        <w:rPr>
          <w:rFonts w:ascii="Arial" w:hAnsi="Arial"/>
          <w:sz w:val="22"/>
        </w:rPr>
        <w:softHyphen/>
        <w:t xml:space="preserve">gen. Es bleibt im Fall einer Abgabenforderung der kommunalen Behörde </w:t>
      </w:r>
      <w:r w:rsidR="00063BF9">
        <w:rPr>
          <w:rFonts w:ascii="Arial" w:hAnsi="Arial"/>
          <w:sz w:val="22"/>
        </w:rPr>
        <w:t>jedoch unbenommen, die Feststel</w:t>
      </w:r>
      <w:r>
        <w:rPr>
          <w:rFonts w:ascii="Arial" w:hAnsi="Arial"/>
          <w:sz w:val="22"/>
        </w:rPr>
        <w:t>lung der Forde</w:t>
      </w:r>
      <w:r w:rsidR="00063BF9">
        <w:rPr>
          <w:rFonts w:ascii="Arial" w:hAnsi="Arial"/>
          <w:sz w:val="22"/>
        </w:rPr>
        <w:t>rung durch einen Feststel</w:t>
      </w:r>
      <w:r w:rsidR="00063BF9">
        <w:rPr>
          <w:rFonts w:ascii="Arial" w:hAnsi="Arial"/>
          <w:sz w:val="22"/>
        </w:rPr>
        <w:softHyphen/>
        <w:t>lungs</w:t>
      </w:r>
      <w:r>
        <w:rPr>
          <w:rFonts w:ascii="Arial" w:hAnsi="Arial"/>
          <w:sz w:val="22"/>
        </w:rPr>
        <w:t>bescheid selbst zu betreiben.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hanging="720"/>
        <w:jc w:val="both"/>
        <w:rPr>
          <w:rFonts w:ascii="Arial" w:hAnsi="Arial"/>
          <w:sz w:val="22"/>
        </w:rPr>
      </w:pPr>
      <w:r>
        <w:rPr>
          <w:rFonts w:ascii="Arial" w:hAnsi="Arial"/>
          <w:sz w:val="22"/>
        </w:rPr>
        <w:t>V.</w:t>
      </w:r>
      <w:r>
        <w:rPr>
          <w:rFonts w:ascii="Arial" w:hAnsi="Arial"/>
          <w:sz w:val="22"/>
        </w:rPr>
        <w:tab/>
        <w:t>Benachrichtigung der Kasse/zentralen Insolvenzstelle und weiteres Verfahren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2"/>
        </w:rPr>
      </w:pPr>
      <w:r>
        <w:rPr>
          <w:rFonts w:ascii="Arial" w:hAnsi="Arial"/>
          <w:sz w:val="22"/>
        </w:rPr>
        <w:t>Das Fachamt übersendet der Kasse</w:t>
      </w:r>
      <w:r w:rsidR="00063BF9">
        <w:rPr>
          <w:rFonts w:ascii="Arial" w:hAnsi="Arial"/>
          <w:sz w:val="22"/>
        </w:rPr>
        <w:t>/zentralen Insolvenz</w:t>
      </w:r>
      <w:r>
        <w:rPr>
          <w:rFonts w:ascii="Arial" w:hAnsi="Arial"/>
          <w:sz w:val="22"/>
        </w:rPr>
        <w:t>stelle eine Kopie des Feststellungsbescheides oder Urteils unter A</w:t>
      </w:r>
      <w:r w:rsidR="00063BF9">
        <w:rPr>
          <w:rFonts w:ascii="Arial" w:hAnsi="Arial"/>
          <w:sz w:val="22"/>
        </w:rPr>
        <w:t>ngabe des Kassen-zeichens. Es in</w:t>
      </w:r>
      <w:r>
        <w:rPr>
          <w:rFonts w:ascii="Arial" w:hAnsi="Arial"/>
          <w:sz w:val="22"/>
        </w:rPr>
        <w:t>formiert die Kasse/zentrale Insolvenzstelle</w:t>
      </w:r>
      <w:r w:rsidR="00063BF9">
        <w:rPr>
          <w:rFonts w:ascii="Arial" w:hAnsi="Arial"/>
          <w:sz w:val="22"/>
        </w:rPr>
        <w:t xml:space="preserve"> unverzüglich, sobald der Feststellungsbescheid bestands</w:t>
      </w:r>
      <w:r>
        <w:rPr>
          <w:rFonts w:ascii="Arial" w:hAnsi="Arial"/>
          <w:sz w:val="22"/>
        </w:rPr>
        <w:t>kräftig oder das Urteil rechts</w:t>
      </w:r>
      <w:r w:rsidR="00063BF9">
        <w:rPr>
          <w:rFonts w:ascii="Arial" w:hAnsi="Arial"/>
          <w:sz w:val="22"/>
        </w:rPr>
        <w:t>-</w:t>
      </w:r>
      <w:r>
        <w:rPr>
          <w:rFonts w:ascii="Arial" w:hAnsi="Arial"/>
          <w:sz w:val="22"/>
        </w:rPr>
        <w:t>kräftig geworden ist oder sobald auf andere Weise der Wider</w:t>
      </w:r>
      <w:r w:rsidR="00063BF9">
        <w:rPr>
          <w:rFonts w:ascii="Arial" w:hAnsi="Arial"/>
          <w:sz w:val="22"/>
        </w:rPr>
        <w:t>spruch des Bestreitenden rechts</w:t>
      </w:r>
      <w:r>
        <w:rPr>
          <w:rFonts w:ascii="Arial" w:hAnsi="Arial"/>
          <w:sz w:val="22"/>
        </w:rPr>
        <w:t>kräftig ausgeräumt ist. Das Fachamt sende</w:t>
      </w:r>
      <w:r w:rsidR="00063BF9">
        <w:rPr>
          <w:rFonts w:ascii="Arial" w:hAnsi="Arial"/>
          <w:sz w:val="22"/>
        </w:rPr>
        <w:t>t der Kasse/zentralen Insolvenz</w:t>
      </w:r>
      <w:r>
        <w:rPr>
          <w:rFonts w:ascii="Arial" w:hAnsi="Arial"/>
          <w:sz w:val="22"/>
        </w:rPr>
        <w:t>stelle die zugehörigen Unterlagen zu. Die Kasse/zentrale Insolvenzstelle beantragt daraufhin beim</w:t>
      </w:r>
      <w:r w:rsidR="00063BF9">
        <w:rPr>
          <w:rFonts w:ascii="Arial" w:hAnsi="Arial"/>
          <w:sz w:val="22"/>
        </w:rPr>
        <w:t xml:space="preserve"> Insolvenz</w:t>
      </w:r>
      <w:r>
        <w:rPr>
          <w:rFonts w:ascii="Arial" w:hAnsi="Arial"/>
          <w:sz w:val="22"/>
        </w:rPr>
        <w:t>gericht d</w:t>
      </w:r>
      <w:r w:rsidR="00063BF9">
        <w:rPr>
          <w:rFonts w:ascii="Arial" w:hAnsi="Arial"/>
          <w:sz w:val="22"/>
        </w:rPr>
        <w:t>ie Berichtigung der Insolvenzta</w:t>
      </w:r>
      <w:r>
        <w:rPr>
          <w:rFonts w:ascii="Arial" w:hAnsi="Arial"/>
          <w:sz w:val="22"/>
        </w:rPr>
        <w:t>belle (§ 183 Abs.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J.</w:t>
      </w:r>
      <w:r>
        <w:rPr>
          <w:rFonts w:ascii="Arial" w:hAnsi="Arial"/>
          <w:sz w:val="22"/>
        </w:rPr>
        <w:tab/>
        <w:t>Haushaltsrechtliche Behandlung der Insolvenzforderungen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outlineLvl w:val="0"/>
        <w:rPr>
          <w:rFonts w:ascii="Arial" w:hAnsi="Arial"/>
          <w:sz w:val="22"/>
        </w:rPr>
      </w:pPr>
      <w:r>
        <w:rPr>
          <w:rFonts w:ascii="Arial" w:hAnsi="Arial"/>
          <w:sz w:val="22"/>
        </w:rPr>
        <w:t>Anzuwenden ist die jeweils geltende Dienstanweisung.</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hanging="720"/>
        <w:jc w:val="both"/>
        <w:rPr>
          <w:rFonts w:ascii="Arial" w:hAnsi="Arial"/>
          <w:sz w:val="22"/>
        </w:rPr>
      </w:pPr>
      <w:r>
        <w:rPr>
          <w:rFonts w:ascii="Arial" w:hAnsi="Arial"/>
          <w:sz w:val="22"/>
        </w:rPr>
        <w:t>K.</w:t>
      </w:r>
      <w:r>
        <w:rPr>
          <w:rFonts w:ascii="Arial" w:hAnsi="Arial"/>
          <w:sz w:val="22"/>
        </w:rPr>
        <w:tab/>
        <w:t>Masseverbindlichkeiten (§ 55)</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Pr>
          <w:rFonts w:ascii="Arial" w:hAnsi="Arial"/>
          <w:sz w:val="22"/>
        </w:rPr>
        <w:t>Masseverbindlichkeiten sind namentlich die Forderungen, die der Insolvenzverwal</w:t>
      </w:r>
      <w:r>
        <w:rPr>
          <w:rFonts w:ascii="Arial" w:hAnsi="Arial"/>
          <w:sz w:val="22"/>
        </w:rPr>
        <w:softHyphen/>
        <w:t>ter nach Verfahrenseröffnung begründet, z.B. durch Fortführung des Schuldnerbe</w:t>
      </w:r>
      <w:r>
        <w:rPr>
          <w:rFonts w:ascii="Arial" w:hAnsi="Arial"/>
          <w:sz w:val="22"/>
        </w:rPr>
        <w:softHyphen/>
        <w:t>triebes. Diese Forderungen sind, soweit sie öffentlich-rechtlicher Natur sind, durch Bescheid gegenüber dem Insolvenzverwalter geltend zu machen. Dazu gehören auch Grundbesitzabgaben, die n</w:t>
      </w:r>
      <w:r w:rsidR="00DF1157">
        <w:rPr>
          <w:rFonts w:ascii="Arial" w:hAnsi="Arial"/>
          <w:sz w:val="22"/>
        </w:rPr>
        <w:t>ach der Eröffnung des Insolvenz</w:t>
      </w:r>
      <w:r>
        <w:rPr>
          <w:rFonts w:ascii="Arial" w:hAnsi="Arial"/>
          <w:sz w:val="22"/>
        </w:rPr>
        <w:t>verfahrens fällig wer</w:t>
      </w:r>
      <w:r w:rsidR="00DF1157">
        <w:rPr>
          <w:rFonts w:ascii="Arial" w:hAnsi="Arial"/>
          <w:sz w:val="22"/>
        </w:rPr>
        <w:t>den (Grundsteuer, Erschließungs</w:t>
      </w:r>
      <w:r>
        <w:rPr>
          <w:rFonts w:ascii="Arial" w:hAnsi="Arial"/>
          <w:sz w:val="22"/>
        </w:rPr>
        <w:t>beiträge u.ä.).</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12364A">
        <w:rPr>
          <w:rFonts w:ascii="Arial" w:hAnsi="Arial"/>
          <w:sz w:val="22"/>
        </w:rPr>
        <w:t>Masseverbindlichkeiten sind namentlich die Forderungen, die der Insolvenzverwalter nach Verfahrenseröffnung begründet, z.B. durch Abschluss neuer Geschäfte zwecks Verwaltung oder Verwertung des Schuldnervermögens. Diese Forderungen sind, soweit sie öffentlich-rechtlicher Natur sind, durch Bescheid gegenüber dem Insolvenzverwalter geltend zu machen. Dazu gehören auch Grundbesitzabgaben, die nach der Eröffnung des Insolvenzverfahrens begründet worden sind (Grundsteuer, Erschließungsbeiträge u.ä.).</w:t>
      </w:r>
    </w:p>
    <w:p w:rsid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12364A">
        <w:rPr>
          <w:rFonts w:ascii="Arial" w:hAnsi="Arial"/>
          <w:sz w:val="22"/>
        </w:rPr>
        <w:t>Die Einordnung der Grundsteuer des Insolvenzeröffnungsjahres als Masseverbindlichkeit ist strittig. Nach bisheriger Meinung entsteht die Grundsteuer zum Jahresbeginn für das ganze Jahr und ist deshalb für das Insolvenzeröffnungsjahr keine Masseverbindlichkeit, sondern Insolvenzforderung. Nach anderer Meinung soll die Grundsteuer anteilig auf die Zeit nach der Insolvenzeröffnung Masseverbindlichkeit sein.</w:t>
      </w:r>
    </w:p>
    <w:p w:rsid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12364A">
        <w:rPr>
          <w:rFonts w:ascii="Arial" w:hAnsi="Arial"/>
          <w:sz w:val="22"/>
        </w:rPr>
        <w:t>Forderungen, die Masseverbindlichkeiten sind, kann die Kasse in die Insolvenzmasse vollstrecken, falls der Insolvenzverwalter nicht freiwillig zahlt. Allerdings kann nur in die Insolvenzmasse vollstreckt werden, nicht hingegen in das insolvenzfreie Vermögen, da der Treuhänder den Schuldner nur insoweit wirksam verpflichten kann, als seine eigene Verfügungsmacht reicht; diese beschränkt sich jedoch auf die zur Insolvenzmasse gehörenden Gegenstände.</w:t>
      </w: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12364A">
        <w:rPr>
          <w:rFonts w:ascii="Arial" w:hAnsi="Arial"/>
          <w:sz w:val="22"/>
        </w:rPr>
        <w:t>Zwei Einschränkungen gibt es für die Vollstreckung von Massev</w:t>
      </w:r>
      <w:r>
        <w:rPr>
          <w:rFonts w:ascii="Arial" w:hAnsi="Arial"/>
          <w:sz w:val="22"/>
        </w:rPr>
        <w:t>er</w:t>
      </w:r>
      <w:r w:rsidRPr="0012364A">
        <w:rPr>
          <w:rFonts w:ascii="Arial" w:hAnsi="Arial"/>
          <w:sz w:val="22"/>
        </w:rPr>
        <w:t>bindlichkeiten:</w:t>
      </w:r>
    </w:p>
    <w:p w:rsid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rPr>
          <w:rFonts w:ascii="Arial" w:hAnsi="Arial"/>
          <w:sz w:val="24"/>
        </w:rPr>
      </w:pPr>
    </w:p>
    <w:p w:rsid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1.</w:t>
      </w:r>
      <w:r>
        <w:rPr>
          <w:rFonts w:ascii="Arial" w:hAnsi="Arial"/>
          <w:sz w:val="22"/>
        </w:rPr>
        <w:tab/>
        <w:t>Die Vollstreckung ist für die Dauer von sechs Monaten ab der Eröffnung des Insolvenzverfahrens unzulässig, außer bei solchen Masseverbindlichkeiten, die durch eine Rechtshandlung des Insolvenzverwalters begründet worden sind (§ 90 Abs. 1).</w:t>
      </w:r>
    </w:p>
    <w:p w:rsid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jc w:val="both"/>
        <w:rPr>
          <w:rFonts w:ascii="Arial" w:hAnsi="Arial"/>
          <w:sz w:val="22"/>
        </w:rPr>
      </w:pPr>
      <w:r>
        <w:rPr>
          <w:rFonts w:ascii="Arial" w:hAnsi="Arial"/>
          <w:sz w:val="22"/>
        </w:rPr>
        <w:t>2.</w:t>
      </w:r>
      <w:r>
        <w:rPr>
          <w:rFonts w:ascii="Arial" w:hAnsi="Arial"/>
          <w:sz w:val="22"/>
        </w:rPr>
        <w:tab/>
        <w:t>Die Vollstreckung ist ab dem Zeitpunkt unzulässig, an dem der Insolvenzverwalter dem Insolvenzgericht die Masseunzulänglichkeit angezeigt hat (§ 210).</w:t>
      </w:r>
    </w:p>
    <w:p w:rsid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4"/>
        </w:rPr>
      </w:pP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r w:rsidRPr="0012364A">
        <w:rPr>
          <w:rFonts w:ascii="Arial" w:hAnsi="Arial"/>
          <w:sz w:val="22"/>
        </w:rPr>
        <w:t xml:space="preserve">Das tritt ein, sobald der Insolvenzverwalter dem Insolvenzgericht die Masseunzulänglichkeit anzeigt. Das Gesetz verpflichtet ihn sogar dazu. Somit greift ein gesetzliches Vollstreckungsverbot nicht nur wie gem. § 89 InsO für die Insolvenzgläubiger, sondern auch für die (bisherigen) Massegläubiger (§ 210 InsO). Auch bereits eingeleitete Vollstreckungsmaßnahmen dieser Altmassegläubiger werden durch das Vollstreckungsverbot unzulässig und gestoppt. Ungehindert in die Insolvenzmasse vollstrecken können hingegen die Neumassegläubiger, also diejenigen, deren Forderungen erst nach der Anzeige der Masseunzulänglichkeit begründet wurden. Ist die Gemeinde Altmassegläubigerin, darf auch sie nicht mehr in die Insolvenzmasse vollstrecken; nicht gehindert ist sie jedoch daran, eine Altmasseforderung durch Verwaltungsakt geltend zu machen (BFH, BStBl. 2008 II </w:t>
      </w:r>
      <w:r w:rsidRPr="0012364A">
        <w:rPr>
          <w:rFonts w:ascii="Arial" w:hAnsi="Arial"/>
          <w:sz w:val="22"/>
        </w:rPr>
        <w:lastRenderedPageBreak/>
        <w:t>S. 322), wobei sie es aber unterlassen muss, diesen Verwaltungsakt mit einem Leistungsangebot zu versehen (FG Münster, EFG 2006, 1704).</w:t>
      </w:r>
    </w:p>
    <w:p w:rsidR="0012364A" w:rsidRPr="0012364A" w:rsidRDefault="0012364A" w:rsidP="00123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720"/>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E745F6" w:rsidRDefault="00E74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p>
    <w:p w:rsidR="00E745F6" w:rsidRDefault="00E74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p>
    <w:p w:rsidR="00E745F6" w:rsidRDefault="00E74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r>
        <w:rPr>
          <w:rFonts w:ascii="Arial" w:hAnsi="Arial"/>
          <w:b/>
          <w:sz w:val="22"/>
        </w:rPr>
        <w:t>Teil 4</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2"/>
        </w:rPr>
      </w:pPr>
      <w:r>
        <w:rPr>
          <w:rFonts w:ascii="Arial" w:hAnsi="Arial"/>
          <w:b/>
          <w:sz w:val="22"/>
        </w:rPr>
        <w:t>Insolvenzplanverfahren</w:t>
      </w:r>
      <w:r>
        <w:rPr>
          <w:rFonts w:ascii="Arial" w:hAnsi="Arial"/>
          <w:sz w:val="22"/>
        </w:rPr>
        <w:t xml:space="preserve"> (§§ 217 ff)</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pStyle w:val="Textkrper"/>
        <w:jc w:val="both"/>
        <w:rPr>
          <w:sz w:val="22"/>
        </w:rPr>
      </w:pPr>
      <w:r>
        <w:rPr>
          <w:sz w:val="22"/>
        </w:rPr>
        <w:t>Im Insolvenzplan können die B</w:t>
      </w:r>
      <w:r w:rsidR="0012364A">
        <w:rPr>
          <w:sz w:val="22"/>
        </w:rPr>
        <w:t>efriedigung der Insolvenzgläubi</w:t>
      </w:r>
      <w:r>
        <w:rPr>
          <w:sz w:val="22"/>
        </w:rPr>
        <w:t>ger und der absonderungs</w:t>
      </w:r>
      <w:r>
        <w:rPr>
          <w:sz w:val="22"/>
        </w:rPr>
        <w:softHyphen/>
        <w:t>ber</w:t>
      </w:r>
      <w:r w:rsidR="0012364A">
        <w:rPr>
          <w:sz w:val="22"/>
        </w:rPr>
        <w:t>echtigten Gläubiger, die Verwer</w:t>
      </w:r>
      <w:r>
        <w:rPr>
          <w:sz w:val="22"/>
        </w:rPr>
        <w:t>tung der Insolvenzmasse und ihre Verteilung sowie die Haftung des Insolvenzschuldners n</w:t>
      </w:r>
      <w:r w:rsidR="00E73754">
        <w:rPr>
          <w:sz w:val="22"/>
        </w:rPr>
        <w:t>ach Beendigung des Insolvenzver</w:t>
      </w:r>
      <w:r>
        <w:rPr>
          <w:sz w:val="22"/>
        </w:rPr>
        <w:t>fahrens abweichend von den gesetzlichen Vorschriften geregelt werden. Über den Insolven</w:t>
      </w:r>
      <w:r w:rsidR="00E73754">
        <w:rPr>
          <w:sz w:val="22"/>
        </w:rPr>
        <w:t>zplan stimmen die Gläubiger ein</w:t>
      </w:r>
      <w:r>
        <w:rPr>
          <w:sz w:val="22"/>
        </w:rPr>
        <w:t>schließlich der kommunalen Behörde ab (§ 235). Dabei stimmt jede Gläubi</w:t>
      </w:r>
      <w:r>
        <w:rPr>
          <w:sz w:val="22"/>
        </w:rPr>
        <w:softHyphen/>
        <w:t>gergruppe gesondert ab; innerhalb der Gruppe muss sowohl die Kopfmehrheit als a</w:t>
      </w:r>
      <w:r w:rsidR="00E73754">
        <w:rPr>
          <w:sz w:val="22"/>
        </w:rPr>
        <w:t>uch die Mehrheit der Forderungs</w:t>
      </w:r>
      <w:r>
        <w:rPr>
          <w:sz w:val="22"/>
        </w:rPr>
        <w:t>summen dem Insolvenzplan zustimmen (§ 244).</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E73754" w:rsidRDefault="00E73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sidRPr="00E73754">
        <w:rPr>
          <w:rFonts w:ascii="Arial" w:hAnsi="Arial"/>
          <w:sz w:val="22"/>
        </w:rPr>
        <w:t>Wird ein Gläubiger durch einen Insolvenzplan voraussichtlich schlechter gestellt, als er ohne den Insolvenzplan stünde, so kann er beim Insolvenzgericht die Versagung des Insolvenzplans beantragen (§ 251 Abs. 1 Nr. 2 InsO); dies muss er jedoch glaubhaft machen (§ 251 Abs. 2 InsO).</w:t>
      </w:r>
    </w:p>
    <w:p w:rsidR="00E73754" w:rsidRDefault="00E73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p>
    <w:p w:rsidR="00082D47" w:rsidRDefault="00082D47" w:rsidP="00E73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Pr>
          <w:rFonts w:ascii="Arial" w:hAnsi="Arial"/>
          <w:sz w:val="22"/>
        </w:rPr>
        <w:t>Über die Annahme des Ins</w:t>
      </w:r>
      <w:r w:rsidR="00E73754">
        <w:rPr>
          <w:rFonts w:ascii="Arial" w:hAnsi="Arial"/>
          <w:sz w:val="22"/>
        </w:rPr>
        <w:t>olvenzplans entscheidet die Kas</w:t>
      </w:r>
      <w:r>
        <w:rPr>
          <w:rFonts w:ascii="Arial" w:hAnsi="Arial"/>
          <w:sz w:val="22"/>
        </w:rPr>
        <w:t>se/zentrale Insolvenzstelle.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r>
        <w:rPr>
          <w:rFonts w:ascii="Arial" w:hAnsi="Arial"/>
          <w:b/>
          <w:sz w:val="22"/>
        </w:rPr>
        <w:t>Teil 5</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2"/>
        </w:rPr>
      </w:pPr>
      <w:r>
        <w:rPr>
          <w:rFonts w:ascii="Arial" w:hAnsi="Arial"/>
          <w:b/>
          <w:sz w:val="22"/>
        </w:rPr>
        <w:t>Beendigung des Insolvenzverfahrens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EB6BB9" w:rsidRPr="00EB6BB9" w:rsidRDefault="00082D47"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Pr>
          <w:rFonts w:ascii="Arial" w:hAnsi="Arial"/>
          <w:sz w:val="22"/>
        </w:rPr>
        <w:t xml:space="preserve">Ist </w:t>
      </w:r>
      <w:r w:rsidR="00EB6BB9">
        <w:rPr>
          <w:rFonts w:ascii="Arial" w:hAnsi="Arial"/>
          <w:sz w:val="22"/>
        </w:rPr>
        <w:t xml:space="preserve">der Insolvenzschuldner eine natürliche Person und ist ihm </w:t>
      </w:r>
      <w:r>
        <w:rPr>
          <w:rFonts w:ascii="Arial" w:hAnsi="Arial"/>
          <w:sz w:val="22"/>
        </w:rPr>
        <w:t xml:space="preserve">Restschuldbefreiung (§§ 286 </w:t>
      </w:r>
      <w:r w:rsidR="00EB6BB9">
        <w:rPr>
          <w:rFonts w:ascii="Arial" w:hAnsi="Arial"/>
          <w:sz w:val="22"/>
        </w:rPr>
        <w:t>ff) angekündigt worden, so über</w:t>
      </w:r>
      <w:r>
        <w:rPr>
          <w:rFonts w:ascii="Arial" w:hAnsi="Arial"/>
          <w:sz w:val="22"/>
        </w:rPr>
        <w:t>wacht die Kass</w:t>
      </w:r>
      <w:r w:rsidR="00E73754">
        <w:rPr>
          <w:rFonts w:ascii="Arial" w:hAnsi="Arial"/>
          <w:sz w:val="22"/>
        </w:rPr>
        <w:t>e/zentrale Insolvenz</w:t>
      </w:r>
      <w:r>
        <w:rPr>
          <w:rFonts w:ascii="Arial" w:hAnsi="Arial"/>
          <w:sz w:val="22"/>
        </w:rPr>
        <w:t>stelle während der Wohlverhaltensperiode, ob der Treuhänder seiner Pflicht zur jährlichen Verteilung der p</w:t>
      </w:r>
      <w:r w:rsidR="00EB6BB9">
        <w:rPr>
          <w:rFonts w:ascii="Arial" w:hAnsi="Arial"/>
          <w:sz w:val="22"/>
        </w:rPr>
        <w:t>fändbaren Anteile am Arbeitsein</w:t>
      </w:r>
      <w:r>
        <w:rPr>
          <w:rFonts w:ascii="Arial" w:hAnsi="Arial"/>
          <w:sz w:val="22"/>
        </w:rPr>
        <w:t xml:space="preserve">kommen </w:t>
      </w:r>
      <w:r w:rsidR="00E73754">
        <w:rPr>
          <w:rFonts w:ascii="Arial" w:hAnsi="Arial"/>
          <w:sz w:val="22"/>
        </w:rPr>
        <w:t>des Schuldners an die Insolvenz</w:t>
      </w:r>
      <w:r>
        <w:rPr>
          <w:rFonts w:ascii="Arial" w:hAnsi="Arial"/>
          <w:sz w:val="22"/>
        </w:rPr>
        <w:t>gläubiger nachkommt. Die Wohlverhaltensperiode beträgt sechs Jahre, die sich um die Dauer des Insolvenzverfahrens verkürzt.</w:t>
      </w:r>
      <w:r w:rsidR="00EB6BB9">
        <w:rPr>
          <w:rFonts w:ascii="Arial" w:hAnsi="Arial"/>
          <w:sz w:val="22"/>
        </w:rPr>
        <w:t xml:space="preserve"> </w:t>
      </w:r>
      <w:r w:rsidR="00EB6BB9" w:rsidRPr="00EB6BB9">
        <w:rPr>
          <w:rFonts w:ascii="Arial" w:hAnsi="Arial"/>
          <w:sz w:val="22"/>
        </w:rPr>
        <w:t xml:space="preserve">Hatte das Insolvenzverfahren beispielsweise ein Jahr und fünf Monate gedauert, so beträgt die Wohlverhaltensperiode nur noch vier Jahre und sieben Monate. </w:t>
      </w:r>
    </w:p>
    <w:p w:rsidR="00EB6BB9" w:rsidRPr="00EB6BB9" w:rsidRDefault="00EB6BB9"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sidRPr="00EB6BB9">
        <w:rPr>
          <w:rFonts w:ascii="Arial" w:hAnsi="Arial"/>
          <w:sz w:val="22"/>
        </w:rPr>
        <w:t xml:space="preserve">Ausnahmsweise kann der Schuldner nach Zahlung der Verfahrenskosten die Restschuldbefreiung bereits nach fünf Jahren und bei zusätzlicher Zahlung, die eine Befriedigung der Insolvenzgläubiger in Höhe von </w:t>
      </w:r>
      <w:r>
        <w:rPr>
          <w:rFonts w:ascii="Arial" w:hAnsi="Arial"/>
          <w:sz w:val="22"/>
        </w:rPr>
        <w:t xml:space="preserve">mindestens </w:t>
      </w:r>
      <w:r w:rsidRPr="00EB6BB9">
        <w:rPr>
          <w:rFonts w:ascii="Arial" w:hAnsi="Arial"/>
          <w:sz w:val="22"/>
        </w:rPr>
        <w:t>35 Prozent ihrer Forderungen ermöglicht, bereits nach drei Jahren erhalten.</w:t>
      </w:r>
    </w:p>
    <w:p w:rsidR="00EB6BB9" w:rsidRPr="00EB6BB9" w:rsidRDefault="00EB6BB9"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p>
    <w:p w:rsidR="00EB6BB9" w:rsidRPr="00EB6BB9" w:rsidRDefault="00EB6BB9"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sidRPr="00EB6BB9">
        <w:rPr>
          <w:rFonts w:ascii="Arial" w:hAnsi="Arial"/>
          <w:sz w:val="22"/>
        </w:rPr>
        <w:t>Zum Zwecke der Restschuldbefreiung hat der Schuldner den pfändbaren Teil seiner Dienstbezüge und Ersatzbeträge an einen Treuhänder abzutreten.</w:t>
      </w:r>
    </w:p>
    <w:p w:rsidR="00EB6BB9" w:rsidRPr="00EB6BB9" w:rsidRDefault="00EB6BB9"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sidRPr="00EB6BB9">
        <w:rPr>
          <w:rFonts w:ascii="Arial" w:hAnsi="Arial"/>
          <w:sz w:val="22"/>
        </w:rPr>
        <w:t>Abzutreten sind sowohl einmalige als auch wiederkehrende Leistungen aus einem Dienstverhältnis und dies unabhängig von ihrer Bezeichnung im konkreten Fall, also</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Löhne,</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Gehälter,</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Dienst- und Versorgungsbezüge von Beamten,</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Dienstbezüge von Soldaten und Zivildienstleistenden,</w:t>
      </w:r>
    </w:p>
    <w:p w:rsidR="00EB6BB9" w:rsidRPr="00676952" w:rsidRDefault="00EB6BB9" w:rsidP="00EB6BB9">
      <w:pPr>
        <w:pStyle w:val="mTGrundschrift"/>
        <w:ind w:left="720"/>
        <w:rPr>
          <w:rFonts w:ascii="Arial" w:hAnsi="Arial"/>
          <w:lang w:val="en-GB"/>
        </w:rPr>
      </w:pPr>
      <w:r w:rsidRPr="00EB6BB9">
        <w:rPr>
          <w:rFonts w:ascii="Arial" w:hAnsi="Arial"/>
        </w:rPr>
        <w:t></w:t>
      </w:r>
      <w:r w:rsidRPr="00676952">
        <w:rPr>
          <w:rFonts w:ascii="Arial" w:hAnsi="Arial"/>
          <w:lang w:val="en-GB"/>
        </w:rPr>
        <w:tab/>
        <w:t>Honorare,</w:t>
      </w:r>
    </w:p>
    <w:p w:rsidR="00EB6BB9" w:rsidRPr="00676952" w:rsidRDefault="00EB6BB9" w:rsidP="00EB6BB9">
      <w:pPr>
        <w:pStyle w:val="mTGrundschrift"/>
        <w:ind w:left="720"/>
        <w:rPr>
          <w:rFonts w:ascii="Arial" w:hAnsi="Arial"/>
          <w:lang w:val="en-GB"/>
        </w:rPr>
      </w:pPr>
      <w:r w:rsidRPr="00EB6BB9">
        <w:rPr>
          <w:rFonts w:ascii="Arial" w:hAnsi="Arial"/>
        </w:rPr>
        <w:lastRenderedPageBreak/>
        <w:t></w:t>
      </w:r>
      <w:r w:rsidRPr="00676952">
        <w:rPr>
          <w:rFonts w:ascii="Arial" w:hAnsi="Arial"/>
          <w:lang w:val="en-GB"/>
        </w:rPr>
        <w:tab/>
        <w:t>Gagen,</w:t>
      </w:r>
    </w:p>
    <w:p w:rsidR="00EB6BB9" w:rsidRPr="00676952" w:rsidRDefault="00EB6BB9" w:rsidP="00EB6BB9">
      <w:pPr>
        <w:pStyle w:val="mTGrundschrift"/>
        <w:ind w:left="720"/>
        <w:rPr>
          <w:rFonts w:ascii="Arial" w:hAnsi="Arial"/>
          <w:lang w:val="en-GB"/>
        </w:rPr>
      </w:pPr>
      <w:r w:rsidRPr="00EB6BB9">
        <w:rPr>
          <w:rFonts w:ascii="Arial" w:hAnsi="Arial"/>
        </w:rPr>
        <w:t></w:t>
      </w:r>
      <w:r w:rsidRPr="00676952">
        <w:rPr>
          <w:rFonts w:ascii="Arial" w:hAnsi="Arial"/>
          <w:lang w:val="en-GB"/>
        </w:rPr>
        <w:tab/>
        <w:t>Tantiemen,</w:t>
      </w:r>
    </w:p>
    <w:p w:rsidR="00EB6BB9" w:rsidRPr="00676952" w:rsidRDefault="00EB6BB9" w:rsidP="00EB6BB9">
      <w:pPr>
        <w:pStyle w:val="mTGrundschrift"/>
        <w:ind w:left="720"/>
        <w:rPr>
          <w:rFonts w:ascii="Arial" w:hAnsi="Arial"/>
          <w:lang w:val="en-GB"/>
        </w:rPr>
      </w:pPr>
      <w:r w:rsidRPr="00EB6BB9">
        <w:rPr>
          <w:rFonts w:ascii="Arial" w:hAnsi="Arial"/>
        </w:rPr>
        <w:t></w:t>
      </w:r>
      <w:r w:rsidRPr="00676952">
        <w:rPr>
          <w:rFonts w:ascii="Arial" w:hAnsi="Arial"/>
          <w:lang w:val="en-GB"/>
        </w:rPr>
        <w:tab/>
        <w:t>Provisionen,</w:t>
      </w:r>
    </w:p>
    <w:p w:rsidR="00EB6BB9" w:rsidRPr="00676952" w:rsidRDefault="00EB6BB9" w:rsidP="00EB6BB9">
      <w:pPr>
        <w:pStyle w:val="mTGrundschrift"/>
        <w:ind w:left="720"/>
        <w:rPr>
          <w:rFonts w:ascii="Arial" w:hAnsi="Arial"/>
          <w:lang w:val="en-GB"/>
        </w:rPr>
      </w:pPr>
      <w:r w:rsidRPr="00EB6BB9">
        <w:rPr>
          <w:rFonts w:ascii="Arial" w:hAnsi="Arial"/>
        </w:rPr>
        <w:t></w:t>
      </w:r>
      <w:r w:rsidRPr="00676952">
        <w:rPr>
          <w:rFonts w:ascii="Arial" w:hAnsi="Arial"/>
          <w:lang w:val="en-GB"/>
        </w:rPr>
        <w:tab/>
        <w:t>Deputate,</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Lohnfortzahlung im Krankheitsfall und</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Urlaubsentgelte</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w:t>
      </w:r>
      <w:r w:rsidRPr="00EB6BB9">
        <w:rPr>
          <w:rFonts w:ascii="Arial" w:hAnsi="Arial"/>
        </w:rPr>
        <w:tab/>
        <w:t>Einkünfte aus selbständiger Tätigkeit (§ 35, § 295 Abs. 2)</w:t>
      </w:r>
    </w:p>
    <w:p w:rsidR="00EB6BB9" w:rsidRPr="00EB6BB9" w:rsidRDefault="00EB6BB9"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sidRPr="00EB6BB9">
        <w:rPr>
          <w:rFonts w:ascii="Arial" w:hAnsi="Arial"/>
          <w:sz w:val="22"/>
        </w:rPr>
        <w:t>An die Stelle von Arbeitseinkommen tretende laufende Bezüge, die ebenfalls an den Treuhänder abzutreten sind, sind namentlich</w:t>
      </w:r>
    </w:p>
    <w:p w:rsidR="00EB6BB9" w:rsidRPr="00EB6BB9" w:rsidRDefault="00EB6BB9" w:rsidP="00EB6BB9">
      <w:pPr>
        <w:pStyle w:val="mTGrundschrift"/>
        <w:spacing w:before="120"/>
        <w:ind w:left="720"/>
        <w:rPr>
          <w:rFonts w:ascii="Arial" w:hAnsi="Arial"/>
        </w:rPr>
      </w:pPr>
      <w:r w:rsidRPr="00EB6BB9">
        <w:rPr>
          <w:rFonts w:ascii="Arial" w:hAnsi="Arial"/>
        </w:rPr>
        <w:t></w:t>
      </w:r>
      <w:r w:rsidRPr="00EB6BB9">
        <w:rPr>
          <w:rFonts w:ascii="Arial" w:hAnsi="Arial"/>
        </w:rPr>
        <w:tab/>
      </w:r>
      <w:r w:rsidRPr="00EB6BB9">
        <w:rPr>
          <w:rFonts w:ascii="Arial" w:eastAsia="Times New Roman" w:hAnsi="Arial"/>
          <w:lang w:eastAsia="de-DE"/>
        </w:rPr>
        <w:t>Altersrenten</w:t>
      </w:r>
      <w:r w:rsidRPr="00EB6BB9">
        <w:rPr>
          <w:rFonts w:ascii="Arial" w:hAnsi="Arial"/>
        </w:rPr>
        <w:t>,</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Erwerbsunfähigkeitsrenten,</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staatliche Leistungen bei Arbeitslosigkeit und</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 xml:space="preserve">Sozialleistungen nach § 53 SGB I, soweit sie nach § 54 SGB I i.V. mit </w:t>
      </w:r>
      <w:r w:rsidRPr="00EB6BB9">
        <w:rPr>
          <w:rFonts w:ascii="Arial" w:hAnsi="Arial"/>
        </w:rPr>
        <w:tab/>
        <w:t>§§ 850 ff. ZPO der Pfändung unterliegen.</w:t>
      </w:r>
    </w:p>
    <w:p w:rsidR="00EB6BB9" w:rsidRPr="00EB6BB9" w:rsidRDefault="00EB6BB9" w:rsidP="00EB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outlineLvl w:val="0"/>
        <w:rPr>
          <w:rFonts w:ascii="Arial" w:hAnsi="Arial"/>
          <w:sz w:val="22"/>
        </w:rPr>
      </w:pPr>
      <w:r w:rsidRPr="00EB6BB9">
        <w:rPr>
          <w:rFonts w:ascii="Arial" w:hAnsi="Arial"/>
          <w:sz w:val="22"/>
        </w:rPr>
        <w:t>Nicht von der Abtretungserklärung ergriffen werden</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Unterhaltsforderungen</w:t>
      </w:r>
    </w:p>
    <w:p w:rsidR="00EB6BB9" w:rsidRPr="00EB6BB9" w:rsidRDefault="00EB6BB9" w:rsidP="00EB6BB9">
      <w:pPr>
        <w:pStyle w:val="mTGrundschrift"/>
        <w:ind w:left="720"/>
        <w:rPr>
          <w:rFonts w:ascii="Arial" w:hAnsi="Arial"/>
        </w:rPr>
      </w:pPr>
      <w:r w:rsidRPr="00EB6BB9">
        <w:rPr>
          <w:rFonts w:ascii="Arial" w:hAnsi="Arial"/>
        </w:rPr>
        <w:t></w:t>
      </w:r>
      <w:r w:rsidRPr="00EB6BB9">
        <w:rPr>
          <w:rFonts w:ascii="Arial" w:hAnsi="Arial"/>
        </w:rPr>
        <w:tab/>
        <w:t xml:space="preserve">die erweitert pfändbaren Forderungen bei Unterhaltsberechtigung </w:t>
      </w:r>
      <w:r w:rsidRPr="00EB6BB9">
        <w:rPr>
          <w:rFonts w:ascii="Arial" w:hAnsi="Arial"/>
        </w:rPr>
        <w:tab/>
      </w:r>
      <w:r w:rsidR="00A97AC8">
        <w:rPr>
          <w:rFonts w:ascii="Arial" w:hAnsi="Arial"/>
        </w:rPr>
        <w:br/>
      </w:r>
      <w:r w:rsidR="00A97AC8">
        <w:rPr>
          <w:rFonts w:ascii="Arial" w:hAnsi="Arial"/>
        </w:rPr>
        <w:tab/>
      </w:r>
      <w:r w:rsidRPr="00EB6BB9">
        <w:rPr>
          <w:rFonts w:ascii="Arial" w:hAnsi="Arial"/>
        </w:rPr>
        <w:t>(§ 850 d ZPO) und bei vorsätzlich begangener unerlaubter Handlung</w:t>
      </w:r>
      <w:r w:rsidR="00A97AC8">
        <w:rPr>
          <w:rFonts w:ascii="Arial" w:hAnsi="Arial"/>
        </w:rPr>
        <w:br/>
      </w:r>
      <w:r w:rsidR="00A97AC8">
        <w:rPr>
          <w:rFonts w:ascii="Arial" w:hAnsi="Arial"/>
        </w:rPr>
        <w:tab/>
      </w:r>
      <w:r w:rsidRPr="00EB6BB9">
        <w:rPr>
          <w:rFonts w:ascii="Arial" w:hAnsi="Arial"/>
        </w:rPr>
        <w:t>(§ 850 f Abs. 2 ZPO)</w:t>
      </w:r>
    </w:p>
    <w:p w:rsidR="00EB6BB9" w:rsidRDefault="00EB6BB9" w:rsidP="00A97AC8">
      <w:pPr>
        <w:pStyle w:val="mTGrundschrift"/>
        <w:ind w:left="720"/>
        <w:rPr>
          <w:rFonts w:ascii="Arial" w:hAnsi="Arial"/>
        </w:rPr>
      </w:pPr>
      <w:r w:rsidRPr="00EB6BB9">
        <w:rPr>
          <w:rFonts w:ascii="Arial" w:hAnsi="Arial"/>
        </w:rPr>
        <w:t></w:t>
      </w:r>
      <w:r w:rsidRPr="00EB6BB9">
        <w:rPr>
          <w:rFonts w:ascii="Arial" w:hAnsi="Arial"/>
        </w:rPr>
        <w:tab/>
        <w:t>Steuererstattungsansprüche</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Die Kasse/zentrale Insolvenzs</w:t>
      </w:r>
      <w:r w:rsidR="00E73754">
        <w:rPr>
          <w:rFonts w:ascii="Arial" w:hAnsi="Arial"/>
          <w:sz w:val="22"/>
        </w:rPr>
        <w:t>telle prüft auch, ob Versagungs</w:t>
      </w:r>
      <w:r>
        <w:rPr>
          <w:rFonts w:ascii="Arial" w:hAnsi="Arial"/>
          <w:sz w:val="22"/>
        </w:rPr>
        <w:t>gründe gem. § 290 Abs. 1 vorliegen, und beantragt ggf. im Schlusstermin die Versagung der Restschuldbefreiung; sie prüft weiter, ob der Schuldner während der Wohlverhaltensperiode eine Obliegenheit nach § 295 verletzt hat, und beantragt dann bei ihrer Anhörung die Versagung der Restschuld</w:t>
      </w:r>
      <w:r>
        <w:rPr>
          <w:rFonts w:ascii="Arial" w:hAnsi="Arial"/>
          <w:sz w:val="22"/>
        </w:rPr>
        <w:softHyphen/>
        <w:t>befreiung (§ 300 Abs.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Ist dem Insolvenzschuldner keine Restschuldbefreiung erteilt worden, so kann die Kasse nach Beendigung des Verfahrens erneut in sein Vermögen vollstrecken (§ 2</w:t>
      </w:r>
      <w:r w:rsidR="00A97AC8">
        <w:rPr>
          <w:rFonts w:ascii="Arial" w:hAnsi="Arial"/>
          <w:sz w:val="22"/>
        </w:rPr>
        <w:t>01 Abs. 1). Voll</w:t>
      </w:r>
      <w:r>
        <w:rPr>
          <w:rFonts w:ascii="Arial" w:hAnsi="Arial"/>
          <w:sz w:val="22"/>
        </w:rPr>
        <w:t>streckungstitel ist der Auszug aus der Insolvenztabelle; Abgabenforderungen kann die Ka</w:t>
      </w:r>
      <w:r w:rsidR="00A97AC8">
        <w:rPr>
          <w:rFonts w:ascii="Arial" w:hAnsi="Arial"/>
          <w:sz w:val="22"/>
        </w:rPr>
        <w:t>sse im Verwaltungsweg vollstrec</w:t>
      </w:r>
      <w:r>
        <w:rPr>
          <w:rFonts w:ascii="Arial" w:hAnsi="Arial"/>
          <w:sz w:val="22"/>
        </w:rPr>
        <w:t>ken. Geldbußen und Zwangsgelder können trotz Restschuldbefreiung geltend gemacht und erforderlichenfalls vollstreckt werden (§ 302 Nr.</w:t>
      </w:r>
      <w:r w:rsidR="00A97AC8">
        <w:rPr>
          <w:rFonts w:ascii="Arial" w:hAnsi="Arial"/>
          <w:sz w:val="22"/>
        </w:rPr>
        <w:t xml:space="preserve"> </w:t>
      </w:r>
      <w:r>
        <w:rPr>
          <w:rFonts w:ascii="Arial" w:hAnsi="Arial"/>
          <w:sz w:val="22"/>
        </w:rPr>
        <w:t>2), desgleichen Verbindlichkeiten aus einer vom Schuldner vorsätzlich begangenen unerlaubten Handlung, letztere aber nur, wenn die Kommunalkasse die Forderung ausdrücklich als eine solche aus vorsätzlich begangener unerlaubter Handlung zur Insolvenztabelle angemeldet hatte (§ 302 Nr.</w:t>
      </w:r>
      <w:r w:rsidR="00A97AC8">
        <w:rPr>
          <w:rFonts w:ascii="Arial" w:hAnsi="Arial"/>
          <w:sz w:val="22"/>
        </w:rPr>
        <w:t xml:space="preserve"> </w:t>
      </w:r>
      <w:r>
        <w:rPr>
          <w:rFonts w:ascii="Arial" w:hAnsi="Arial"/>
          <w:sz w:val="22"/>
        </w:rPr>
        <w:t>1).</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Die Möglichkeit der Inanspruchnahme Dritter als Haftender oder Bürgen ist nicht dadu</w:t>
      </w:r>
      <w:r w:rsidR="00A97AC8">
        <w:rPr>
          <w:rFonts w:ascii="Arial" w:hAnsi="Arial"/>
          <w:sz w:val="22"/>
        </w:rPr>
        <w:t>rch ausgeschlossen, dass dem In</w:t>
      </w:r>
      <w:r>
        <w:rPr>
          <w:rFonts w:ascii="Arial" w:hAnsi="Arial"/>
          <w:sz w:val="22"/>
        </w:rPr>
        <w:t>solvenzschuldner Restschuldbefreiung erteilt wurde (§ 301 Abs.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t>Ist ein Insolvenzplan zustande gekommen, kann nur noch nach Maßgabe dieses Planes vollstreckt werden; Vollstreckungstitel ist auch in diesem Fall allein</w:t>
      </w:r>
      <w:r w:rsidR="00A97AC8">
        <w:rPr>
          <w:rFonts w:ascii="Arial" w:hAnsi="Arial"/>
          <w:sz w:val="22"/>
        </w:rPr>
        <w:t xml:space="preserve"> der (Auszug aus dem) Insolvenz</w:t>
      </w:r>
      <w:r>
        <w:rPr>
          <w:rFonts w:ascii="Arial" w:hAnsi="Arial"/>
          <w:sz w:val="22"/>
        </w:rPr>
        <w:t>plan, der aber im Falle von Ab</w:t>
      </w:r>
      <w:r w:rsidR="00A97AC8">
        <w:rPr>
          <w:rFonts w:ascii="Arial" w:hAnsi="Arial"/>
          <w:sz w:val="22"/>
        </w:rPr>
        <w:t>gabenforderungen im Verwaltungs</w:t>
      </w:r>
      <w:r>
        <w:rPr>
          <w:rFonts w:ascii="Arial" w:hAnsi="Arial"/>
          <w:sz w:val="22"/>
        </w:rPr>
        <w:t>weg vollstreckt werden kann.</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r>
        <w:rPr>
          <w:rFonts w:ascii="Arial" w:hAnsi="Arial"/>
          <w:sz w:val="22"/>
        </w:rPr>
        <w:lastRenderedPageBreak/>
        <w:t>Soweit während des Insolvenzverfahrens neue Forderungen vom Schuldner begründet werden und</w:t>
      </w:r>
      <w:r w:rsidR="00A97AC8">
        <w:rPr>
          <w:rFonts w:ascii="Arial" w:hAnsi="Arial"/>
          <w:sz w:val="22"/>
        </w:rPr>
        <w:t xml:space="preserve"> deshalb keine Masseverbindlich</w:t>
      </w:r>
      <w:r>
        <w:rPr>
          <w:rFonts w:ascii="Arial" w:hAnsi="Arial"/>
          <w:sz w:val="22"/>
        </w:rPr>
        <w:t>keiten sind, ist die Kommune wegen der Voll</w:t>
      </w:r>
      <w:r>
        <w:rPr>
          <w:rFonts w:ascii="Arial" w:hAnsi="Arial"/>
          <w:sz w:val="22"/>
        </w:rPr>
        <w:softHyphen/>
        <w:t>streckung dieser Forderungen auf das insolvenzfreie pfändbare Vermögen des Schuldners beschränkt, auch wenn solches in der Regel nicht vorhanden ist (§ 89 Abs. 2).</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E745F6" w:rsidRDefault="00E74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p>
    <w:p w:rsidR="00E745F6" w:rsidRDefault="00E74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outlineLvl w:val="0"/>
        <w:rPr>
          <w:rFonts w:ascii="Arial" w:hAnsi="Arial"/>
          <w:b/>
          <w:sz w:val="22"/>
        </w:rPr>
      </w:pPr>
      <w:r>
        <w:rPr>
          <w:rFonts w:ascii="Arial" w:hAnsi="Arial"/>
          <w:b/>
          <w:sz w:val="22"/>
        </w:rPr>
        <w:t>Teil 6</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center"/>
        <w:rPr>
          <w:rFonts w:ascii="Arial" w:hAnsi="Arial"/>
          <w:sz w:val="22"/>
        </w:rPr>
      </w:pPr>
      <w:r>
        <w:rPr>
          <w:rFonts w:ascii="Arial" w:hAnsi="Arial"/>
          <w:b/>
          <w:sz w:val="22"/>
        </w:rPr>
        <w:t>Ergänzender Hinweis</w:t>
      </w:r>
    </w:p>
    <w:p w:rsidR="00082D47" w:rsidRDefault="000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rPr>
          <w:rFonts w:ascii="Arial" w:hAnsi="Arial"/>
          <w:sz w:val="22"/>
        </w:rPr>
      </w:pPr>
    </w:p>
    <w:p w:rsidR="00082D47" w:rsidRDefault="00082D47">
      <w:pPr>
        <w:pStyle w:val="Textkrper2"/>
      </w:pPr>
      <w:r>
        <w:t xml:space="preserve">Die Kommune hat auch bei Vergabe von Aufträgen die </w:t>
      </w:r>
      <w:r w:rsidR="00A97AC8">
        <w:t>Zahlungsfähigkeit</w:t>
      </w:r>
      <w:r>
        <w:t xml:space="preserve"> des Auftragnehmers zu prüfen, um sicher zu stellen, dass der Auftrag ordnungsgemäß zu Ende geführt werden wird. Dies gilt besonders, wenn einer der unter Teil 1 A.II</w:t>
      </w:r>
      <w:r w:rsidR="00A97AC8">
        <w:t>. aufgeführten Sachverhalte vor</w:t>
      </w:r>
      <w:r>
        <w:t>liegt und Zwe</w:t>
      </w:r>
      <w:r w:rsidR="00A97AC8">
        <w:t>ifel an der Solvenz des Auftragnehmers aufkommen läss</w:t>
      </w:r>
      <w:r>
        <w:t>t, ggf</w:t>
      </w:r>
      <w:r w:rsidR="00A97AC8">
        <w:t>. sollten im Zweifelsfall Siche</w:t>
      </w:r>
      <w:r>
        <w:t>rungsmaßnahmen (Bürgschaften, Hinterlegungen) erwogen werden.</w:t>
      </w:r>
    </w:p>
    <w:sectPr w:rsidR="00082D47">
      <w:headerReference w:type="default" r:id="rId8"/>
      <w:pgSz w:w="11905" w:h="16837"/>
      <w:pgMar w:top="1701" w:right="1537" w:bottom="1134" w:left="1440" w:header="568" w:footer="171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22" w:rsidRDefault="00EC3C22">
      <w:r>
        <w:separator/>
      </w:r>
    </w:p>
  </w:endnote>
  <w:endnote w:type="continuationSeparator" w:id="0">
    <w:p w:rsidR="00EC3C22" w:rsidRDefault="00EC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partan">
    <w:altName w:val="Cambria"/>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22" w:rsidRDefault="00EC3C22">
      <w:r>
        <w:separator/>
      </w:r>
    </w:p>
  </w:footnote>
  <w:footnote w:type="continuationSeparator" w:id="0">
    <w:p w:rsidR="00EC3C22" w:rsidRDefault="00EC3C22">
      <w:r>
        <w:continuationSeparator/>
      </w:r>
    </w:p>
  </w:footnote>
  <w:footnote w:id="1">
    <w:p w:rsidR="009539C0" w:rsidRDefault="009539C0">
      <w:pPr>
        <w:pStyle w:val="Funotentext"/>
        <w:rPr>
          <w:rFonts w:ascii="Arial" w:hAnsi="Arial"/>
        </w:rPr>
      </w:pPr>
      <w:r>
        <w:rPr>
          <w:rStyle w:val="Funotenzeichen"/>
          <w:rFonts w:ascii="Arial" w:hAnsi="Arial"/>
        </w:rPr>
        <w:t>*)</w:t>
      </w:r>
      <w:r>
        <w:rPr>
          <w:rFonts w:ascii="Arial" w:hAnsi="Arial"/>
        </w:rPr>
        <w:t xml:space="preserve"> </w:t>
      </w:r>
      <w:r>
        <w:rPr>
          <w:rFonts w:ascii="Arial" w:hAnsi="Arial"/>
          <w:sz w:val="16"/>
        </w:rPr>
        <w:t>soweit landesrechtlich zugelassen; ansonsten Klage nach VwGO</w:t>
      </w:r>
    </w:p>
  </w:footnote>
  <w:footnote w:id="2">
    <w:p w:rsidR="009539C0" w:rsidRDefault="009539C0">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C0" w:rsidRDefault="0095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rPr>
        <w:rFonts w:ascii="Spartan" w:hAnsi="Spartan"/>
        <w:sz w:val="24"/>
      </w:rPr>
    </w:pPr>
    <w:r>
      <w:rPr>
        <w:rFonts w:ascii="Spartan" w:hAnsi="Spartan"/>
        <w:sz w:val="24"/>
      </w:rPr>
      <w:t xml:space="preserve">                             </w:t>
    </w:r>
    <w:r>
      <w:rPr>
        <w:rFonts w:ascii="Spartan" w:hAnsi="Spartan"/>
        <w:sz w:val="24"/>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BB5"/>
    <w:multiLevelType w:val="hybridMultilevel"/>
    <w:tmpl w:val="58EE2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5342DD"/>
    <w:multiLevelType w:val="singleLevel"/>
    <w:tmpl w:val="CFFED972"/>
    <w:lvl w:ilvl="0">
      <w:start w:val="5"/>
      <w:numFmt w:val="upperRoman"/>
      <w:lvlText w:val="%1."/>
      <w:lvlJc w:val="left"/>
      <w:pPr>
        <w:tabs>
          <w:tab w:val="num" w:pos="1440"/>
        </w:tabs>
        <w:ind w:left="1440" w:hanging="720"/>
      </w:pPr>
      <w:rPr>
        <w:rFonts w:hint="default"/>
      </w:rPr>
    </w:lvl>
  </w:abstractNum>
  <w:abstractNum w:abstractNumId="2">
    <w:nsid w:val="3DAA6460"/>
    <w:multiLevelType w:val="singleLevel"/>
    <w:tmpl w:val="1982FD20"/>
    <w:lvl w:ilvl="0">
      <w:start w:val="8"/>
      <w:numFmt w:val="upperLetter"/>
      <w:lvlText w:val="%1."/>
      <w:lvlJc w:val="left"/>
      <w:pPr>
        <w:tabs>
          <w:tab w:val="num" w:pos="720"/>
        </w:tabs>
        <w:ind w:left="720" w:hanging="720"/>
      </w:pPr>
      <w:rPr>
        <w:rFonts w:hint="default"/>
      </w:rPr>
    </w:lvl>
  </w:abstractNum>
  <w:abstractNum w:abstractNumId="3">
    <w:nsid w:val="4D4F1E95"/>
    <w:multiLevelType w:val="hybridMultilevel"/>
    <w:tmpl w:val="D4069326"/>
    <w:lvl w:ilvl="0" w:tplc="9294A6D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73"/>
    <w:rsid w:val="000034A3"/>
    <w:rsid w:val="000258F2"/>
    <w:rsid w:val="00063BF9"/>
    <w:rsid w:val="00082D47"/>
    <w:rsid w:val="0012364A"/>
    <w:rsid w:val="00255F2F"/>
    <w:rsid w:val="00296248"/>
    <w:rsid w:val="00346473"/>
    <w:rsid w:val="003A019F"/>
    <w:rsid w:val="004454E7"/>
    <w:rsid w:val="004514F0"/>
    <w:rsid w:val="0047616F"/>
    <w:rsid w:val="00565475"/>
    <w:rsid w:val="00582B52"/>
    <w:rsid w:val="005A1ACB"/>
    <w:rsid w:val="00630888"/>
    <w:rsid w:val="0063129B"/>
    <w:rsid w:val="0063512F"/>
    <w:rsid w:val="00676952"/>
    <w:rsid w:val="0072148D"/>
    <w:rsid w:val="007E4CD9"/>
    <w:rsid w:val="007E63E3"/>
    <w:rsid w:val="00860276"/>
    <w:rsid w:val="00865B74"/>
    <w:rsid w:val="008F7C50"/>
    <w:rsid w:val="009539C0"/>
    <w:rsid w:val="00961802"/>
    <w:rsid w:val="00A7232E"/>
    <w:rsid w:val="00A97AC8"/>
    <w:rsid w:val="00B72D85"/>
    <w:rsid w:val="00BC419B"/>
    <w:rsid w:val="00BE7852"/>
    <w:rsid w:val="00D02FD2"/>
    <w:rsid w:val="00D14929"/>
    <w:rsid w:val="00DF1157"/>
    <w:rsid w:val="00E73754"/>
    <w:rsid w:val="00E745F6"/>
    <w:rsid w:val="00EB1F85"/>
    <w:rsid w:val="00EB6BB9"/>
    <w:rsid w:val="00EC3C22"/>
    <w:rsid w:val="00EF4AAB"/>
    <w:rsid w:val="00F17F69"/>
    <w:rsid w:val="00F82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pPr>
    <w:rPr>
      <w:rFonts w:ascii="Arial" w:hAnsi="Arial"/>
      <w:sz w:val="24"/>
    </w:rPr>
  </w:style>
  <w:style w:type="paragraph" w:styleId="Kopfzeile">
    <w:name w:val="header"/>
    <w:basedOn w:val="Standard"/>
    <w:semiHidden/>
    <w:pPr>
      <w:tabs>
        <w:tab w:val="center" w:pos="4536"/>
        <w:tab w:val="right" w:pos="9072"/>
      </w:tabs>
    </w:pPr>
  </w:style>
  <w:style w:type="paragraph" w:styleId="Textkrper2">
    <w:name w:val="Body Text 2"/>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pPr>
    <w:rPr>
      <w:rFonts w:ascii="Arial" w:hAnsi="Arial"/>
      <w:sz w:val="22"/>
    </w:rPr>
  </w:style>
  <w:style w:type="paragraph" w:styleId="Textkrper-Zeileneinzug">
    <w:name w:val="Body Text Inden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pPr>
    <w:rPr>
      <w:rFonts w:ascii="Arial" w:hAnsi="Arial"/>
      <w:sz w:val="22"/>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Einzug2">
    <w:name w:val="Body Text Indent 2"/>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pPr>
    <w:rPr>
      <w:rFonts w:ascii="Arial" w:hAnsi="Arial"/>
      <w:sz w:val="22"/>
    </w:rPr>
  </w:style>
  <w:style w:type="paragraph" w:styleId="Dokumentstruktur">
    <w:name w:val="Document Map"/>
    <w:basedOn w:val="Standard"/>
    <w:semiHidden/>
    <w:pPr>
      <w:shd w:val="clear" w:color="auto" w:fill="000080"/>
    </w:pPr>
    <w:rPr>
      <w:rFonts w:ascii="Tahoma" w:hAnsi="Tahoma"/>
    </w:rPr>
  </w:style>
  <w:style w:type="paragraph" w:customStyle="1" w:styleId="mTGrundschriftL1">
    <w:name w:val="mT_Grundschrift_L1"/>
    <w:basedOn w:val="Standard"/>
    <w:qFormat/>
    <w:rsid w:val="004454E7"/>
    <w:pPr>
      <w:spacing w:after="120" w:line="276" w:lineRule="auto"/>
      <w:ind w:left="397" w:hanging="397"/>
    </w:pPr>
    <w:rPr>
      <w:rFonts w:eastAsia="Calibri" w:cs="Arial"/>
      <w:sz w:val="22"/>
      <w:szCs w:val="22"/>
      <w:lang w:eastAsia="en-US"/>
    </w:rPr>
  </w:style>
  <w:style w:type="paragraph" w:customStyle="1" w:styleId="mTGrundschriftL1-Folgeabsatz">
    <w:name w:val="mT_Grundschrift_L1-Folgeabsatz"/>
    <w:basedOn w:val="Standard"/>
    <w:qFormat/>
    <w:rsid w:val="004454E7"/>
    <w:pPr>
      <w:spacing w:after="120" w:line="276" w:lineRule="auto"/>
      <w:ind w:left="397"/>
    </w:pPr>
    <w:rPr>
      <w:rFonts w:eastAsia="Calibri" w:cs="Arial"/>
      <w:sz w:val="22"/>
      <w:szCs w:val="22"/>
      <w:lang w:eastAsia="en-US"/>
    </w:rPr>
  </w:style>
  <w:style w:type="paragraph" w:customStyle="1" w:styleId="mTGrundschriftL2">
    <w:name w:val="mT_Grundschrift_L2"/>
    <w:basedOn w:val="Standard"/>
    <w:qFormat/>
    <w:rsid w:val="004454E7"/>
    <w:pPr>
      <w:spacing w:after="120" w:line="276" w:lineRule="auto"/>
      <w:ind w:left="794" w:hanging="397"/>
    </w:pPr>
    <w:rPr>
      <w:rFonts w:eastAsia="Calibri" w:cs="Arial"/>
      <w:sz w:val="22"/>
      <w:szCs w:val="22"/>
      <w:lang w:eastAsia="en-US"/>
    </w:rPr>
  </w:style>
  <w:style w:type="paragraph" w:customStyle="1" w:styleId="mTGrundschriftL2-Folgeabsatz">
    <w:name w:val="mT_Grundschrift_L2-Folgeabsatz"/>
    <w:basedOn w:val="Standard"/>
    <w:qFormat/>
    <w:rsid w:val="004454E7"/>
    <w:pPr>
      <w:spacing w:after="120" w:line="276" w:lineRule="auto"/>
      <w:ind w:left="794"/>
    </w:pPr>
    <w:rPr>
      <w:rFonts w:eastAsia="Calibri" w:cs="Arial"/>
      <w:sz w:val="22"/>
      <w:szCs w:val="22"/>
      <w:lang w:eastAsia="en-US"/>
    </w:rPr>
  </w:style>
  <w:style w:type="paragraph" w:customStyle="1" w:styleId="mTGrundschriftL3-Folgeabsatz">
    <w:name w:val="mT_Grundschrift_L3-Folgeabsatz"/>
    <w:basedOn w:val="Standard"/>
    <w:qFormat/>
    <w:rsid w:val="004454E7"/>
    <w:pPr>
      <w:spacing w:after="120" w:line="276" w:lineRule="auto"/>
      <w:ind w:left="1191"/>
    </w:pPr>
    <w:rPr>
      <w:rFonts w:eastAsia="Calibri" w:cs="Arial"/>
      <w:sz w:val="22"/>
      <w:szCs w:val="22"/>
      <w:lang w:eastAsia="en-US"/>
    </w:rPr>
  </w:style>
  <w:style w:type="paragraph" w:customStyle="1" w:styleId="mTGrundschrift">
    <w:name w:val="mT_Grundschrift"/>
    <w:basedOn w:val="Standard"/>
    <w:qFormat/>
    <w:rsid w:val="007E4CD9"/>
    <w:pPr>
      <w:spacing w:after="120" w:line="276" w:lineRule="auto"/>
    </w:pPr>
    <w:rPr>
      <w:rFonts w:eastAsia="Calibri" w:cs="Arial"/>
      <w:sz w:val="22"/>
      <w:szCs w:val="22"/>
      <w:lang w:eastAsia="en-US"/>
    </w:rPr>
  </w:style>
  <w:style w:type="paragraph" w:customStyle="1" w:styleId="mTKapitel2">
    <w:name w:val="mT_Kapitel2"/>
    <w:basedOn w:val="mTGrundschrift"/>
    <w:next w:val="mTGrundschrift"/>
    <w:qFormat/>
    <w:rsid w:val="00F17F69"/>
    <w:pPr>
      <w:keepNext/>
      <w:keepLines/>
      <w:spacing w:before="300"/>
      <w:ind w:left="720" w:hanging="720"/>
      <w:outlineLvl w:val="5"/>
    </w:pPr>
    <w:rPr>
      <w:b/>
      <w:sz w:val="30"/>
    </w:rPr>
  </w:style>
  <w:style w:type="character" w:styleId="Hyperlink">
    <w:name w:val="Hyperlink"/>
    <w:uiPriority w:val="99"/>
    <w:unhideWhenUsed/>
    <w:rsid w:val="004761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pPr>
    <w:rPr>
      <w:rFonts w:ascii="Arial" w:hAnsi="Arial"/>
      <w:sz w:val="24"/>
    </w:rPr>
  </w:style>
  <w:style w:type="paragraph" w:styleId="Kopfzeile">
    <w:name w:val="header"/>
    <w:basedOn w:val="Standard"/>
    <w:semiHidden/>
    <w:pPr>
      <w:tabs>
        <w:tab w:val="center" w:pos="4536"/>
        <w:tab w:val="right" w:pos="9072"/>
      </w:tabs>
    </w:pPr>
  </w:style>
  <w:style w:type="paragraph" w:styleId="Textkrper2">
    <w:name w:val="Body Text 2"/>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jc w:val="both"/>
    </w:pPr>
    <w:rPr>
      <w:rFonts w:ascii="Arial" w:hAnsi="Arial"/>
      <w:sz w:val="22"/>
    </w:rPr>
  </w:style>
  <w:style w:type="paragraph" w:styleId="Textkrper-Zeileneinzug">
    <w:name w:val="Body Text Indent"/>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2160" w:hanging="720"/>
    </w:pPr>
    <w:rPr>
      <w:rFonts w:ascii="Arial" w:hAnsi="Arial"/>
      <w:sz w:val="22"/>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Einzug2">
    <w:name w:val="Body Text Indent 2"/>
    <w:basedOn w:val="Stand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36"/>
        <w:tab w:val="left" w:pos="10656"/>
      </w:tabs>
      <w:ind w:left="1440"/>
      <w:jc w:val="both"/>
    </w:pPr>
    <w:rPr>
      <w:rFonts w:ascii="Arial" w:hAnsi="Arial"/>
      <w:sz w:val="22"/>
    </w:rPr>
  </w:style>
  <w:style w:type="paragraph" w:styleId="Dokumentstruktur">
    <w:name w:val="Document Map"/>
    <w:basedOn w:val="Standard"/>
    <w:semiHidden/>
    <w:pPr>
      <w:shd w:val="clear" w:color="auto" w:fill="000080"/>
    </w:pPr>
    <w:rPr>
      <w:rFonts w:ascii="Tahoma" w:hAnsi="Tahoma"/>
    </w:rPr>
  </w:style>
  <w:style w:type="paragraph" w:customStyle="1" w:styleId="mTGrundschriftL1">
    <w:name w:val="mT_Grundschrift_L1"/>
    <w:basedOn w:val="Standard"/>
    <w:qFormat/>
    <w:rsid w:val="004454E7"/>
    <w:pPr>
      <w:spacing w:after="120" w:line="276" w:lineRule="auto"/>
      <w:ind w:left="397" w:hanging="397"/>
    </w:pPr>
    <w:rPr>
      <w:rFonts w:eastAsia="Calibri" w:cs="Arial"/>
      <w:sz w:val="22"/>
      <w:szCs w:val="22"/>
      <w:lang w:eastAsia="en-US"/>
    </w:rPr>
  </w:style>
  <w:style w:type="paragraph" w:customStyle="1" w:styleId="mTGrundschriftL1-Folgeabsatz">
    <w:name w:val="mT_Grundschrift_L1-Folgeabsatz"/>
    <w:basedOn w:val="Standard"/>
    <w:qFormat/>
    <w:rsid w:val="004454E7"/>
    <w:pPr>
      <w:spacing w:after="120" w:line="276" w:lineRule="auto"/>
      <w:ind w:left="397"/>
    </w:pPr>
    <w:rPr>
      <w:rFonts w:eastAsia="Calibri" w:cs="Arial"/>
      <w:sz w:val="22"/>
      <w:szCs w:val="22"/>
      <w:lang w:eastAsia="en-US"/>
    </w:rPr>
  </w:style>
  <w:style w:type="paragraph" w:customStyle="1" w:styleId="mTGrundschriftL2">
    <w:name w:val="mT_Grundschrift_L2"/>
    <w:basedOn w:val="Standard"/>
    <w:qFormat/>
    <w:rsid w:val="004454E7"/>
    <w:pPr>
      <w:spacing w:after="120" w:line="276" w:lineRule="auto"/>
      <w:ind w:left="794" w:hanging="397"/>
    </w:pPr>
    <w:rPr>
      <w:rFonts w:eastAsia="Calibri" w:cs="Arial"/>
      <w:sz w:val="22"/>
      <w:szCs w:val="22"/>
      <w:lang w:eastAsia="en-US"/>
    </w:rPr>
  </w:style>
  <w:style w:type="paragraph" w:customStyle="1" w:styleId="mTGrundschriftL2-Folgeabsatz">
    <w:name w:val="mT_Grundschrift_L2-Folgeabsatz"/>
    <w:basedOn w:val="Standard"/>
    <w:qFormat/>
    <w:rsid w:val="004454E7"/>
    <w:pPr>
      <w:spacing w:after="120" w:line="276" w:lineRule="auto"/>
      <w:ind w:left="794"/>
    </w:pPr>
    <w:rPr>
      <w:rFonts w:eastAsia="Calibri" w:cs="Arial"/>
      <w:sz w:val="22"/>
      <w:szCs w:val="22"/>
      <w:lang w:eastAsia="en-US"/>
    </w:rPr>
  </w:style>
  <w:style w:type="paragraph" w:customStyle="1" w:styleId="mTGrundschriftL3-Folgeabsatz">
    <w:name w:val="mT_Grundschrift_L3-Folgeabsatz"/>
    <w:basedOn w:val="Standard"/>
    <w:qFormat/>
    <w:rsid w:val="004454E7"/>
    <w:pPr>
      <w:spacing w:after="120" w:line="276" w:lineRule="auto"/>
      <w:ind w:left="1191"/>
    </w:pPr>
    <w:rPr>
      <w:rFonts w:eastAsia="Calibri" w:cs="Arial"/>
      <w:sz w:val="22"/>
      <w:szCs w:val="22"/>
      <w:lang w:eastAsia="en-US"/>
    </w:rPr>
  </w:style>
  <w:style w:type="paragraph" w:customStyle="1" w:styleId="mTGrundschrift">
    <w:name w:val="mT_Grundschrift"/>
    <w:basedOn w:val="Standard"/>
    <w:qFormat/>
    <w:rsid w:val="007E4CD9"/>
    <w:pPr>
      <w:spacing w:after="120" w:line="276" w:lineRule="auto"/>
    </w:pPr>
    <w:rPr>
      <w:rFonts w:eastAsia="Calibri" w:cs="Arial"/>
      <w:sz w:val="22"/>
      <w:szCs w:val="22"/>
      <w:lang w:eastAsia="en-US"/>
    </w:rPr>
  </w:style>
  <w:style w:type="paragraph" w:customStyle="1" w:styleId="mTKapitel2">
    <w:name w:val="mT_Kapitel2"/>
    <w:basedOn w:val="mTGrundschrift"/>
    <w:next w:val="mTGrundschrift"/>
    <w:qFormat/>
    <w:rsid w:val="00F17F69"/>
    <w:pPr>
      <w:keepNext/>
      <w:keepLines/>
      <w:spacing w:before="300"/>
      <w:ind w:left="720" w:hanging="720"/>
      <w:outlineLvl w:val="5"/>
    </w:pPr>
    <w:rPr>
      <w:b/>
      <w:sz w:val="30"/>
    </w:rPr>
  </w:style>
  <w:style w:type="character" w:styleId="Hyperlink">
    <w:name w:val="Hyperlink"/>
    <w:uiPriority w:val="99"/>
    <w:unhideWhenUsed/>
    <w:rsid w:val="00476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7473</Words>
  <Characters>47086</Characters>
  <Application>Microsoft Office Word</Application>
  <DocSecurity>0</DocSecurity>
  <Lines>392</Lines>
  <Paragraphs>108</Paragraphs>
  <ScaleCrop>false</ScaleCrop>
  <HeadingPairs>
    <vt:vector size="2" baseType="variant">
      <vt:variant>
        <vt:lpstr>Titel</vt:lpstr>
      </vt:variant>
      <vt:variant>
        <vt:i4>1</vt:i4>
      </vt:variant>
    </vt:vector>
  </HeadingPairs>
  <TitlesOfParts>
    <vt:vector size="1" baseType="lpstr">
      <vt:lpstr>Entwurf 20.12.00</vt:lpstr>
    </vt:vector>
  </TitlesOfParts>
  <Company>Stadtverwaltung Kaiserslautern</Company>
  <LinksUpToDate>false</LinksUpToDate>
  <CharactersWithSpaces>54451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20.12.00</dc:title>
  <dc:creator>Hauptamt - TuI</dc:creator>
  <cp:lastModifiedBy>Stefan Barthel</cp:lastModifiedBy>
  <cp:revision>2</cp:revision>
  <cp:lastPrinted>2017-07-14T10:13:00Z</cp:lastPrinted>
  <dcterms:created xsi:type="dcterms:W3CDTF">2017-07-24T18:59:00Z</dcterms:created>
  <dcterms:modified xsi:type="dcterms:W3CDTF">2017-07-24T18:59:00Z</dcterms:modified>
</cp:coreProperties>
</file>